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436" w:rsidRPr="006264BF" w:rsidRDefault="00537436" w:rsidP="00990925">
      <w:pPr>
        <w:spacing w:after="0" w:line="240" w:lineRule="auto"/>
        <w:jc w:val="center"/>
        <w:rPr>
          <w:b/>
          <w:sz w:val="24"/>
          <w:szCs w:val="24"/>
        </w:rPr>
      </w:pPr>
      <w:bookmarkStart w:id="0" w:name="_GoBack"/>
      <w:bookmarkEnd w:id="0"/>
      <w:r w:rsidRPr="006264BF">
        <w:rPr>
          <w:b/>
          <w:sz w:val="24"/>
          <w:szCs w:val="24"/>
        </w:rPr>
        <w:t xml:space="preserve">Advancing Methodologies for Tracking the Uptake and Adoption of </w:t>
      </w:r>
      <w:r w:rsidR="007C4AA0" w:rsidRPr="006264BF">
        <w:rPr>
          <w:b/>
          <w:sz w:val="24"/>
          <w:szCs w:val="24"/>
        </w:rPr>
        <w:t xml:space="preserve">Natural Resource Management </w:t>
      </w:r>
      <w:r w:rsidRPr="006264BF">
        <w:rPr>
          <w:b/>
          <w:sz w:val="24"/>
          <w:szCs w:val="24"/>
        </w:rPr>
        <w:t>Technologies</w:t>
      </w:r>
      <w:r w:rsidR="007C4AA0" w:rsidRPr="006264BF">
        <w:rPr>
          <w:b/>
          <w:sz w:val="24"/>
          <w:szCs w:val="24"/>
        </w:rPr>
        <w:t xml:space="preserve"> in Agriculture</w:t>
      </w:r>
    </w:p>
    <w:p w:rsidR="002241A1" w:rsidRPr="006264BF" w:rsidRDefault="002241A1" w:rsidP="00990925">
      <w:pPr>
        <w:spacing w:after="0" w:line="240" w:lineRule="auto"/>
        <w:jc w:val="center"/>
        <w:rPr>
          <w:b/>
          <w:sz w:val="24"/>
          <w:szCs w:val="24"/>
        </w:rPr>
      </w:pPr>
    </w:p>
    <w:p w:rsidR="00537436" w:rsidRPr="006264BF" w:rsidRDefault="00537436" w:rsidP="00990925">
      <w:pPr>
        <w:spacing w:after="0" w:line="240" w:lineRule="auto"/>
        <w:jc w:val="center"/>
        <w:rPr>
          <w:b/>
          <w:sz w:val="24"/>
          <w:szCs w:val="24"/>
        </w:rPr>
      </w:pPr>
      <w:r w:rsidRPr="006264BF">
        <w:rPr>
          <w:b/>
          <w:sz w:val="24"/>
          <w:szCs w:val="24"/>
        </w:rPr>
        <w:t>Request for Concept Notes</w:t>
      </w:r>
    </w:p>
    <w:p w:rsidR="002241A1" w:rsidRPr="006264BF" w:rsidRDefault="002241A1" w:rsidP="00990925">
      <w:pPr>
        <w:pBdr>
          <w:bottom w:val="single" w:sz="12" w:space="1" w:color="auto"/>
        </w:pBdr>
        <w:spacing w:after="0" w:line="240" w:lineRule="auto"/>
        <w:rPr>
          <w:sz w:val="24"/>
          <w:szCs w:val="24"/>
        </w:rPr>
      </w:pPr>
    </w:p>
    <w:p w:rsidR="00537436" w:rsidRPr="006264BF" w:rsidRDefault="00537436" w:rsidP="00990925">
      <w:pPr>
        <w:pBdr>
          <w:bottom w:val="single" w:sz="12" w:space="1" w:color="auto"/>
        </w:pBdr>
        <w:spacing w:after="0" w:line="240" w:lineRule="auto"/>
        <w:rPr>
          <w:sz w:val="24"/>
          <w:szCs w:val="24"/>
        </w:rPr>
      </w:pPr>
      <w:proofErr w:type="gramStart"/>
      <w:r w:rsidRPr="006264BF">
        <w:rPr>
          <w:sz w:val="24"/>
          <w:szCs w:val="24"/>
        </w:rPr>
        <w:t xml:space="preserve">Issued by:  </w:t>
      </w:r>
      <w:r w:rsidR="002241A1" w:rsidRPr="006264BF">
        <w:rPr>
          <w:sz w:val="24"/>
          <w:szCs w:val="24"/>
        </w:rPr>
        <w:t>Michigan State University, on behalf of t</w:t>
      </w:r>
      <w:r w:rsidRPr="006264BF">
        <w:rPr>
          <w:sz w:val="24"/>
          <w:szCs w:val="24"/>
        </w:rPr>
        <w:t xml:space="preserve">he </w:t>
      </w:r>
      <w:r w:rsidR="000276FC" w:rsidRPr="006264BF">
        <w:rPr>
          <w:sz w:val="24"/>
          <w:szCs w:val="24"/>
        </w:rPr>
        <w:t xml:space="preserve">SIAC Project </w:t>
      </w:r>
      <w:r w:rsidRPr="006264BF">
        <w:rPr>
          <w:sz w:val="24"/>
          <w:szCs w:val="24"/>
        </w:rPr>
        <w:t>of the</w:t>
      </w:r>
      <w:r w:rsidR="00D250B5" w:rsidRPr="006264BF">
        <w:rPr>
          <w:sz w:val="24"/>
          <w:szCs w:val="24"/>
        </w:rPr>
        <w:t xml:space="preserve"> </w:t>
      </w:r>
      <w:r w:rsidR="007D1D2F" w:rsidRPr="006264BF">
        <w:rPr>
          <w:sz w:val="24"/>
          <w:szCs w:val="24"/>
        </w:rPr>
        <w:t>CGIAR’s Standing Panel on Impact Assessment.</w:t>
      </w:r>
      <w:proofErr w:type="gramEnd"/>
      <w:r w:rsidR="007D1D2F" w:rsidRPr="006264BF">
        <w:rPr>
          <w:sz w:val="24"/>
          <w:szCs w:val="24"/>
        </w:rPr>
        <w:t xml:space="preserve"> </w:t>
      </w:r>
      <w:r w:rsidR="009F7978">
        <w:rPr>
          <w:sz w:val="24"/>
          <w:szCs w:val="24"/>
        </w:rPr>
        <w:t>July 2</w:t>
      </w:r>
      <w:r w:rsidR="0048120F">
        <w:rPr>
          <w:sz w:val="24"/>
          <w:szCs w:val="24"/>
        </w:rPr>
        <w:t>9</w:t>
      </w:r>
      <w:r w:rsidR="002241A1" w:rsidRPr="006264BF">
        <w:rPr>
          <w:sz w:val="24"/>
          <w:szCs w:val="24"/>
        </w:rPr>
        <w:t>, 2013</w:t>
      </w:r>
    </w:p>
    <w:p w:rsidR="002241A1" w:rsidRPr="006264BF" w:rsidRDefault="002241A1" w:rsidP="00990925">
      <w:pPr>
        <w:pBdr>
          <w:bottom w:val="single" w:sz="12" w:space="1" w:color="auto"/>
        </w:pBdr>
        <w:spacing w:after="0" w:line="240" w:lineRule="auto"/>
        <w:rPr>
          <w:sz w:val="24"/>
          <w:szCs w:val="24"/>
        </w:rPr>
      </w:pPr>
    </w:p>
    <w:p w:rsidR="002241A1" w:rsidRDefault="002241A1" w:rsidP="00990925">
      <w:pPr>
        <w:spacing w:after="0" w:line="240" w:lineRule="auto"/>
        <w:rPr>
          <w:sz w:val="24"/>
          <w:szCs w:val="24"/>
        </w:rPr>
      </w:pPr>
    </w:p>
    <w:p w:rsidR="002249F7" w:rsidRPr="006264BF" w:rsidRDefault="00A4645B" w:rsidP="00990925">
      <w:pPr>
        <w:spacing w:after="0" w:line="240" w:lineRule="auto"/>
        <w:rPr>
          <w:rFonts w:cs="Times New Roman"/>
          <w:sz w:val="23"/>
          <w:szCs w:val="23"/>
        </w:rPr>
      </w:pPr>
      <w:r w:rsidRPr="006264BF">
        <w:rPr>
          <w:sz w:val="23"/>
          <w:szCs w:val="23"/>
        </w:rPr>
        <w:t xml:space="preserve">For many years, the CGIAR has worked on a variety of technological and institutional interventions that affect farming practices, agronomic techniques, </w:t>
      </w:r>
      <w:r w:rsidR="00BF4875">
        <w:rPr>
          <w:sz w:val="23"/>
          <w:szCs w:val="23"/>
        </w:rPr>
        <w:t xml:space="preserve">and ground level practices related to the use of specific </w:t>
      </w:r>
      <w:r w:rsidRPr="006264BF">
        <w:rPr>
          <w:sz w:val="23"/>
          <w:szCs w:val="23"/>
        </w:rPr>
        <w:t>natural resource</w:t>
      </w:r>
      <w:r w:rsidR="00BF4875">
        <w:rPr>
          <w:sz w:val="23"/>
          <w:szCs w:val="23"/>
        </w:rPr>
        <w:t>s</w:t>
      </w:r>
      <w:r w:rsidRPr="006264BF">
        <w:rPr>
          <w:sz w:val="23"/>
          <w:szCs w:val="23"/>
        </w:rPr>
        <w:t xml:space="preserve">.  </w:t>
      </w:r>
      <w:r w:rsidR="00537436" w:rsidRPr="006264BF">
        <w:rPr>
          <w:sz w:val="23"/>
          <w:szCs w:val="23"/>
        </w:rPr>
        <w:t xml:space="preserve">For simplicity, these are referred in this </w:t>
      </w:r>
      <w:r w:rsidRPr="006264BF">
        <w:rPr>
          <w:sz w:val="23"/>
          <w:szCs w:val="23"/>
        </w:rPr>
        <w:t>Note</w:t>
      </w:r>
      <w:r w:rsidR="00537436" w:rsidRPr="006264BF">
        <w:rPr>
          <w:sz w:val="23"/>
          <w:szCs w:val="23"/>
        </w:rPr>
        <w:t xml:space="preserve"> as ‘natural resource management (NRM) technologies.’ </w:t>
      </w:r>
      <w:r w:rsidR="00CE7BCD" w:rsidRPr="006264BF">
        <w:rPr>
          <w:rFonts w:cs="Times New Roman"/>
          <w:sz w:val="23"/>
          <w:szCs w:val="23"/>
        </w:rPr>
        <w:t>Most previous estimates of adoption of NRM technologies have relied either on “expert opinion” or on elicited responses from farmers in farmer-level surveys. These two methods differ in the cost of data collection and the accuracy of resulting estimates of adoption of technologies. The ‘expert opinion’ may be the least cost method of eliciting adoption estimates, but the estimated values usually have a</w:t>
      </w:r>
      <w:r w:rsidR="007C4AA0" w:rsidRPr="006264BF">
        <w:rPr>
          <w:rFonts w:cs="Times New Roman"/>
          <w:sz w:val="23"/>
          <w:szCs w:val="23"/>
        </w:rPr>
        <w:t>n unknown</w:t>
      </w:r>
      <w:r w:rsidR="00CE7BCD" w:rsidRPr="006264BF">
        <w:rPr>
          <w:rFonts w:cs="Times New Roman"/>
          <w:sz w:val="23"/>
          <w:szCs w:val="23"/>
        </w:rPr>
        <w:t xml:space="preserve"> range of confidence interval.  On the other hand, sourcing this information directly from the adopters may provide more accurate adoption estimates</w:t>
      </w:r>
      <w:r w:rsidR="007D1D2F" w:rsidRPr="006264BF">
        <w:rPr>
          <w:rFonts w:cs="Times New Roman"/>
          <w:sz w:val="23"/>
          <w:szCs w:val="23"/>
        </w:rPr>
        <w:t>,</w:t>
      </w:r>
      <w:r w:rsidR="00CE7BCD" w:rsidRPr="006264BF">
        <w:rPr>
          <w:rFonts w:cs="Times New Roman"/>
          <w:sz w:val="23"/>
          <w:szCs w:val="23"/>
        </w:rPr>
        <w:t xml:space="preserve"> but the cost of collecting this information from a representative sample of farmers is much higher</w:t>
      </w:r>
      <w:r w:rsidR="002249F7" w:rsidRPr="006264BF">
        <w:rPr>
          <w:rFonts w:cs="Times New Roman"/>
          <w:sz w:val="23"/>
          <w:szCs w:val="23"/>
        </w:rPr>
        <w:t xml:space="preserve"> than ‘expert opinion’ surveys. </w:t>
      </w:r>
      <w:r w:rsidR="007D1D2F" w:rsidRPr="006264BF">
        <w:rPr>
          <w:rFonts w:cs="Times New Roman"/>
          <w:sz w:val="23"/>
          <w:szCs w:val="23"/>
        </w:rPr>
        <w:t>Farmers’ responses may also incorporate response biases due to a desire to please or an effort to conform to various norms. As a result, it is not self-evident that survey responses should be considered as accurate.</w:t>
      </w:r>
    </w:p>
    <w:p w:rsidR="002249F7" w:rsidRPr="006264BF" w:rsidRDefault="002249F7" w:rsidP="00990925">
      <w:pPr>
        <w:spacing w:after="0" w:line="240" w:lineRule="auto"/>
        <w:rPr>
          <w:rFonts w:cs="Times New Roman"/>
          <w:sz w:val="23"/>
          <w:szCs w:val="23"/>
        </w:rPr>
      </w:pPr>
    </w:p>
    <w:p w:rsidR="00537436" w:rsidRPr="006264BF" w:rsidRDefault="002249F7" w:rsidP="00990925">
      <w:pPr>
        <w:spacing w:after="0" w:line="240" w:lineRule="auto"/>
        <w:rPr>
          <w:sz w:val="23"/>
          <w:szCs w:val="23"/>
        </w:rPr>
      </w:pPr>
      <w:r w:rsidRPr="006264BF">
        <w:rPr>
          <w:sz w:val="23"/>
          <w:szCs w:val="23"/>
        </w:rPr>
        <w:t xml:space="preserve">In addition to the tradeoff between ‘accuracy’ and ‘cost’ of tracking agricultural technology adoption, </w:t>
      </w:r>
      <w:r w:rsidR="00537436" w:rsidRPr="006264BF">
        <w:rPr>
          <w:sz w:val="23"/>
          <w:szCs w:val="23"/>
        </w:rPr>
        <w:t xml:space="preserve">the nature of adoption of </w:t>
      </w:r>
      <w:r w:rsidRPr="006264BF">
        <w:rPr>
          <w:sz w:val="23"/>
          <w:szCs w:val="23"/>
        </w:rPr>
        <w:t xml:space="preserve">NRM technologies </w:t>
      </w:r>
      <w:r w:rsidR="004F48A3" w:rsidRPr="006264BF">
        <w:rPr>
          <w:sz w:val="23"/>
          <w:szCs w:val="23"/>
        </w:rPr>
        <w:t xml:space="preserve">further adds to the </w:t>
      </w:r>
      <w:r w:rsidR="00537436" w:rsidRPr="006264BF">
        <w:rPr>
          <w:sz w:val="23"/>
          <w:szCs w:val="23"/>
        </w:rPr>
        <w:t>challeng</w:t>
      </w:r>
      <w:r w:rsidR="004F48A3" w:rsidRPr="006264BF">
        <w:rPr>
          <w:sz w:val="23"/>
          <w:szCs w:val="23"/>
        </w:rPr>
        <w:t xml:space="preserve">es of </w:t>
      </w:r>
      <w:r w:rsidR="00537436" w:rsidRPr="006264BF">
        <w:rPr>
          <w:sz w:val="23"/>
          <w:szCs w:val="23"/>
        </w:rPr>
        <w:t>document</w:t>
      </w:r>
      <w:r w:rsidR="004F48A3" w:rsidRPr="006264BF">
        <w:rPr>
          <w:sz w:val="23"/>
          <w:szCs w:val="23"/>
        </w:rPr>
        <w:t>ing</w:t>
      </w:r>
      <w:r w:rsidR="00537436" w:rsidRPr="006264BF">
        <w:rPr>
          <w:sz w:val="23"/>
          <w:szCs w:val="23"/>
        </w:rPr>
        <w:t xml:space="preserve"> the adoption of NRM technologies. These include: 1) location specificity of research outputs (which by definition implies that very few ‘technologies’ are adopted at a scale that trigger interest in </w:t>
      </w:r>
      <w:r w:rsidR="00537436" w:rsidRPr="006264BF">
        <w:rPr>
          <w:i/>
          <w:sz w:val="23"/>
          <w:szCs w:val="23"/>
        </w:rPr>
        <w:t xml:space="preserve">ex post </w:t>
      </w:r>
      <w:r w:rsidR="00537436" w:rsidRPr="006264BF">
        <w:rPr>
          <w:sz w:val="23"/>
          <w:szCs w:val="23"/>
        </w:rPr>
        <w:t xml:space="preserve">impact assessment to document adoption and impact); 2) Changes in practices at the farm level evolve over time, which makes it difficult to come up with a universal definition of an NRM technology and attribute that ‘practice’ to a specific research program; 3) Many times these types of technologies come as a ‘package of practices’ and farmers pick-and-choose its sub-components, which makes it difficult to define and measure ‘adoption.’ </w:t>
      </w:r>
    </w:p>
    <w:p w:rsidR="00537436" w:rsidRPr="006264BF" w:rsidRDefault="00537436" w:rsidP="00990925">
      <w:pPr>
        <w:spacing w:after="0" w:line="240" w:lineRule="auto"/>
        <w:rPr>
          <w:sz w:val="23"/>
          <w:szCs w:val="23"/>
        </w:rPr>
      </w:pPr>
    </w:p>
    <w:p w:rsidR="004F48A3" w:rsidRPr="006264BF" w:rsidRDefault="00664060" w:rsidP="00990925">
      <w:pPr>
        <w:spacing w:after="0" w:line="240" w:lineRule="auto"/>
        <w:rPr>
          <w:sz w:val="23"/>
          <w:szCs w:val="23"/>
        </w:rPr>
      </w:pPr>
      <w:r w:rsidRPr="006264BF">
        <w:rPr>
          <w:sz w:val="23"/>
          <w:szCs w:val="23"/>
        </w:rPr>
        <w:t xml:space="preserve">To address these challenges, the SIAC program is seeking </w:t>
      </w:r>
      <w:r w:rsidR="004F48A3" w:rsidRPr="006264BF">
        <w:rPr>
          <w:sz w:val="23"/>
          <w:szCs w:val="23"/>
        </w:rPr>
        <w:t>ideas/concept notes that propose the use of:</w:t>
      </w:r>
    </w:p>
    <w:p w:rsidR="004F48A3" w:rsidRPr="006264BF" w:rsidRDefault="004F48A3" w:rsidP="00990925">
      <w:pPr>
        <w:pStyle w:val="ListParagraph"/>
        <w:numPr>
          <w:ilvl w:val="0"/>
          <w:numId w:val="5"/>
        </w:numPr>
        <w:spacing w:after="0" w:line="240" w:lineRule="auto"/>
        <w:rPr>
          <w:sz w:val="23"/>
          <w:szCs w:val="23"/>
        </w:rPr>
      </w:pPr>
      <w:r w:rsidRPr="006264BF">
        <w:rPr>
          <w:sz w:val="23"/>
          <w:szCs w:val="23"/>
        </w:rPr>
        <w:t>I</w:t>
      </w:r>
      <w:r w:rsidR="00664060" w:rsidRPr="006264BF">
        <w:rPr>
          <w:sz w:val="23"/>
          <w:szCs w:val="23"/>
        </w:rPr>
        <w:t>nnovative methods</w:t>
      </w:r>
      <w:r w:rsidRPr="006264BF">
        <w:rPr>
          <w:sz w:val="23"/>
          <w:szCs w:val="23"/>
        </w:rPr>
        <w:t>, tools and techniques</w:t>
      </w:r>
      <w:r w:rsidR="00537436" w:rsidRPr="006264BF">
        <w:rPr>
          <w:sz w:val="23"/>
          <w:szCs w:val="23"/>
        </w:rPr>
        <w:t xml:space="preserve"> </w:t>
      </w:r>
      <w:r w:rsidRPr="006264BF">
        <w:rPr>
          <w:sz w:val="23"/>
          <w:szCs w:val="23"/>
        </w:rPr>
        <w:t>to track and document the adoption of NRM technologies or a tapestry of NRM technologies (e.g.,</w:t>
      </w:r>
      <w:r w:rsidR="0094208D" w:rsidRPr="006264BF">
        <w:rPr>
          <w:sz w:val="23"/>
          <w:szCs w:val="23"/>
        </w:rPr>
        <w:t xml:space="preserve"> the use of</w:t>
      </w:r>
      <w:r w:rsidRPr="006264BF">
        <w:rPr>
          <w:sz w:val="23"/>
          <w:szCs w:val="23"/>
        </w:rPr>
        <w:t xml:space="preserve"> satellite</w:t>
      </w:r>
      <w:r w:rsidR="0094208D" w:rsidRPr="006264BF">
        <w:rPr>
          <w:sz w:val="23"/>
          <w:szCs w:val="23"/>
        </w:rPr>
        <w:t xml:space="preserve"> imagery, remote sensing,</w:t>
      </w:r>
      <w:r w:rsidRPr="006264BF">
        <w:rPr>
          <w:sz w:val="23"/>
          <w:szCs w:val="23"/>
        </w:rPr>
        <w:t xml:space="preserve"> mobile phones, etc.)</w:t>
      </w:r>
    </w:p>
    <w:p w:rsidR="004F48A3" w:rsidRPr="006264BF" w:rsidRDefault="004F48A3" w:rsidP="00990925">
      <w:pPr>
        <w:pStyle w:val="ListParagraph"/>
        <w:numPr>
          <w:ilvl w:val="0"/>
          <w:numId w:val="5"/>
        </w:numPr>
        <w:spacing w:after="0" w:line="240" w:lineRule="auto"/>
        <w:rPr>
          <w:sz w:val="23"/>
          <w:szCs w:val="23"/>
        </w:rPr>
      </w:pPr>
      <w:r w:rsidRPr="006264BF">
        <w:rPr>
          <w:sz w:val="23"/>
          <w:szCs w:val="23"/>
        </w:rPr>
        <w:t>Methods that</w:t>
      </w:r>
      <w:r w:rsidR="0094208D" w:rsidRPr="006264BF">
        <w:rPr>
          <w:sz w:val="23"/>
          <w:szCs w:val="23"/>
        </w:rPr>
        <w:t xml:space="preserve"> can be </w:t>
      </w:r>
      <w:r w:rsidRPr="006264BF">
        <w:rPr>
          <w:sz w:val="23"/>
          <w:szCs w:val="23"/>
        </w:rPr>
        <w:t>routinely</w:t>
      </w:r>
      <w:r w:rsidR="0094208D" w:rsidRPr="006264BF">
        <w:rPr>
          <w:sz w:val="23"/>
          <w:szCs w:val="23"/>
        </w:rPr>
        <w:t xml:space="preserve"> applied</w:t>
      </w:r>
      <w:r w:rsidRPr="006264BF">
        <w:rPr>
          <w:sz w:val="23"/>
          <w:szCs w:val="23"/>
        </w:rPr>
        <w:t xml:space="preserve"> to document </w:t>
      </w:r>
      <w:r w:rsidR="0094208D" w:rsidRPr="006264BF">
        <w:rPr>
          <w:sz w:val="23"/>
          <w:szCs w:val="23"/>
        </w:rPr>
        <w:t xml:space="preserve">trends and patterns in </w:t>
      </w:r>
      <w:r w:rsidRPr="006264BF">
        <w:rPr>
          <w:sz w:val="23"/>
          <w:szCs w:val="23"/>
        </w:rPr>
        <w:t>adop</w:t>
      </w:r>
      <w:r w:rsidR="0094208D" w:rsidRPr="006264BF">
        <w:rPr>
          <w:sz w:val="23"/>
          <w:szCs w:val="23"/>
        </w:rPr>
        <w:t xml:space="preserve">tion of agricultural </w:t>
      </w:r>
      <w:r w:rsidR="001C2A38" w:rsidRPr="006264BF">
        <w:rPr>
          <w:sz w:val="23"/>
          <w:szCs w:val="23"/>
        </w:rPr>
        <w:t xml:space="preserve">NRM </w:t>
      </w:r>
      <w:r w:rsidR="0094208D" w:rsidRPr="006264BF">
        <w:rPr>
          <w:sz w:val="23"/>
          <w:szCs w:val="23"/>
        </w:rPr>
        <w:t>technologies at a broad geographical scale (i.e., landscape, regional, or national level).</w:t>
      </w:r>
    </w:p>
    <w:p w:rsidR="0094208D" w:rsidRPr="006264BF" w:rsidRDefault="0094208D" w:rsidP="00990925">
      <w:pPr>
        <w:pStyle w:val="ListParagraph"/>
        <w:numPr>
          <w:ilvl w:val="0"/>
          <w:numId w:val="5"/>
        </w:numPr>
        <w:spacing w:after="0" w:line="240" w:lineRule="auto"/>
        <w:rPr>
          <w:sz w:val="23"/>
          <w:szCs w:val="23"/>
        </w:rPr>
      </w:pPr>
      <w:r w:rsidRPr="006264BF">
        <w:rPr>
          <w:sz w:val="23"/>
          <w:szCs w:val="23"/>
        </w:rPr>
        <w:t>Methods that can be evaluated against a ‘benchmark’ method to test its effectiveness (as measured by accuracy) in estimating the adoption rate.</w:t>
      </w:r>
    </w:p>
    <w:p w:rsidR="004F48A3" w:rsidRPr="006264BF" w:rsidRDefault="004F48A3" w:rsidP="00990925">
      <w:pPr>
        <w:spacing w:after="0" w:line="240" w:lineRule="auto"/>
        <w:rPr>
          <w:sz w:val="23"/>
          <w:szCs w:val="23"/>
        </w:rPr>
      </w:pPr>
    </w:p>
    <w:p w:rsidR="00980F99" w:rsidRPr="006264BF" w:rsidRDefault="0094208D" w:rsidP="00990925">
      <w:pPr>
        <w:spacing w:after="0" w:line="240" w:lineRule="auto"/>
        <w:rPr>
          <w:sz w:val="23"/>
          <w:szCs w:val="23"/>
        </w:rPr>
      </w:pPr>
      <w:r w:rsidRPr="006264BF">
        <w:rPr>
          <w:sz w:val="23"/>
          <w:szCs w:val="23"/>
        </w:rPr>
        <w:t>The degree of innovativeness</w:t>
      </w:r>
      <w:r w:rsidR="00A31860" w:rsidRPr="006264BF">
        <w:rPr>
          <w:sz w:val="23"/>
          <w:szCs w:val="23"/>
        </w:rPr>
        <w:t xml:space="preserve"> of proposed ideas</w:t>
      </w:r>
      <w:r w:rsidRPr="006264BF">
        <w:rPr>
          <w:sz w:val="23"/>
          <w:szCs w:val="23"/>
        </w:rPr>
        <w:t xml:space="preserve"> will be judged </w:t>
      </w:r>
      <w:r w:rsidRPr="006264BF">
        <w:rPr>
          <w:b/>
          <w:sz w:val="23"/>
          <w:szCs w:val="23"/>
        </w:rPr>
        <w:t>against these three criteria</w:t>
      </w:r>
      <w:r w:rsidRPr="006264BF">
        <w:rPr>
          <w:sz w:val="23"/>
          <w:szCs w:val="23"/>
        </w:rPr>
        <w:t xml:space="preserve">. </w:t>
      </w:r>
      <w:r w:rsidR="00CE7BCD" w:rsidRPr="006264BF">
        <w:rPr>
          <w:sz w:val="23"/>
          <w:szCs w:val="23"/>
        </w:rPr>
        <w:t>P</w:t>
      </w:r>
      <w:r w:rsidR="00664060" w:rsidRPr="006264BF">
        <w:rPr>
          <w:sz w:val="23"/>
          <w:szCs w:val="23"/>
        </w:rPr>
        <w:t xml:space="preserve">roponents of promising ideas/concept notes will be invited to submit a </w:t>
      </w:r>
      <w:r w:rsidR="00A31860" w:rsidRPr="006264BF">
        <w:rPr>
          <w:sz w:val="23"/>
          <w:szCs w:val="23"/>
        </w:rPr>
        <w:t xml:space="preserve">full </w:t>
      </w:r>
      <w:r w:rsidR="00664060" w:rsidRPr="006264BF">
        <w:rPr>
          <w:sz w:val="23"/>
          <w:szCs w:val="23"/>
        </w:rPr>
        <w:t xml:space="preserve">proposal to </w:t>
      </w:r>
      <w:r w:rsidR="00537436" w:rsidRPr="006264BF">
        <w:rPr>
          <w:sz w:val="23"/>
          <w:szCs w:val="23"/>
        </w:rPr>
        <w:t>impleme</w:t>
      </w:r>
      <w:r w:rsidR="00664060" w:rsidRPr="006264BF">
        <w:rPr>
          <w:sz w:val="23"/>
          <w:szCs w:val="23"/>
        </w:rPr>
        <w:t xml:space="preserve">nt </w:t>
      </w:r>
      <w:r w:rsidR="00664060" w:rsidRPr="006264BF">
        <w:rPr>
          <w:sz w:val="23"/>
          <w:szCs w:val="23"/>
        </w:rPr>
        <w:lastRenderedPageBreak/>
        <w:t>the</w:t>
      </w:r>
      <w:r w:rsidR="00537436" w:rsidRPr="006264BF">
        <w:rPr>
          <w:sz w:val="23"/>
          <w:szCs w:val="23"/>
        </w:rPr>
        <w:t xml:space="preserve"> ideas</w:t>
      </w:r>
      <w:r w:rsidR="00664060" w:rsidRPr="006264BF">
        <w:rPr>
          <w:sz w:val="23"/>
          <w:szCs w:val="23"/>
        </w:rPr>
        <w:t>/methods</w:t>
      </w:r>
      <w:r w:rsidR="00537436" w:rsidRPr="006264BF">
        <w:rPr>
          <w:sz w:val="23"/>
          <w:szCs w:val="23"/>
        </w:rPr>
        <w:t xml:space="preserve"> at a pilot scale</w:t>
      </w:r>
      <w:r w:rsidR="00664060" w:rsidRPr="006264BF">
        <w:rPr>
          <w:sz w:val="23"/>
          <w:szCs w:val="23"/>
        </w:rPr>
        <w:t>.</w:t>
      </w:r>
      <w:r w:rsidR="00A31860" w:rsidRPr="006264BF">
        <w:rPr>
          <w:sz w:val="23"/>
          <w:szCs w:val="23"/>
        </w:rPr>
        <w:t xml:space="preserve"> Successful proposals will be funded by Michigan State University through a sub-contract under the SIAC grant.</w:t>
      </w:r>
      <w:r w:rsidR="00912276" w:rsidRPr="006264BF">
        <w:rPr>
          <w:sz w:val="23"/>
          <w:szCs w:val="23"/>
        </w:rPr>
        <w:t xml:space="preserve"> </w:t>
      </w:r>
      <w:r w:rsidR="008D6AC0" w:rsidRPr="006264BF">
        <w:rPr>
          <w:sz w:val="23"/>
          <w:szCs w:val="23"/>
        </w:rPr>
        <w:t xml:space="preserve">The plan is to fund 2-4 innovative studies at a pilot scale.  A total of $220,000 </w:t>
      </w:r>
      <w:r w:rsidR="002058B6" w:rsidRPr="006264BF">
        <w:rPr>
          <w:sz w:val="23"/>
          <w:szCs w:val="23"/>
        </w:rPr>
        <w:t>to $25</w:t>
      </w:r>
      <w:r w:rsidR="00912276" w:rsidRPr="006264BF">
        <w:rPr>
          <w:sz w:val="23"/>
          <w:szCs w:val="23"/>
        </w:rPr>
        <w:t>0,000</w:t>
      </w:r>
      <w:r w:rsidR="008D6AC0" w:rsidRPr="006264BF">
        <w:rPr>
          <w:sz w:val="23"/>
          <w:szCs w:val="23"/>
        </w:rPr>
        <w:t xml:space="preserve"> is available to support activities across all the pilot studies.</w:t>
      </w:r>
      <w:r w:rsidR="007C4AA0" w:rsidRPr="006264BF">
        <w:rPr>
          <w:sz w:val="23"/>
          <w:szCs w:val="23"/>
        </w:rPr>
        <w:t xml:space="preserve"> The funding will be available from </w:t>
      </w:r>
      <w:r w:rsidR="009F7978">
        <w:rPr>
          <w:sz w:val="23"/>
          <w:szCs w:val="23"/>
        </w:rPr>
        <w:t>October</w:t>
      </w:r>
      <w:r w:rsidR="007C4AA0" w:rsidRPr="006264BF">
        <w:rPr>
          <w:sz w:val="23"/>
          <w:szCs w:val="23"/>
        </w:rPr>
        <w:t xml:space="preserve"> 2013</w:t>
      </w:r>
      <w:r w:rsidR="005B3D17" w:rsidRPr="006264BF">
        <w:rPr>
          <w:sz w:val="23"/>
          <w:szCs w:val="23"/>
        </w:rPr>
        <w:t xml:space="preserve"> and all the activi</w:t>
      </w:r>
      <w:r w:rsidR="009F7978">
        <w:rPr>
          <w:sz w:val="23"/>
          <w:szCs w:val="23"/>
        </w:rPr>
        <w:t>ties must be completed by August</w:t>
      </w:r>
      <w:r w:rsidR="005B3D17" w:rsidRPr="006264BF">
        <w:rPr>
          <w:sz w:val="23"/>
          <w:szCs w:val="23"/>
        </w:rPr>
        <w:t xml:space="preserve"> 2</w:t>
      </w:r>
      <w:r w:rsidR="007C4AA0" w:rsidRPr="006264BF">
        <w:rPr>
          <w:sz w:val="23"/>
          <w:szCs w:val="23"/>
        </w:rPr>
        <w:t>014.</w:t>
      </w:r>
    </w:p>
    <w:p w:rsidR="00E01B76" w:rsidRPr="006264BF" w:rsidRDefault="00E01B76" w:rsidP="00990925">
      <w:pPr>
        <w:spacing w:after="0" w:line="240" w:lineRule="auto"/>
        <w:rPr>
          <w:sz w:val="23"/>
          <w:szCs w:val="23"/>
        </w:rPr>
      </w:pPr>
    </w:p>
    <w:p w:rsidR="004F48A3" w:rsidRPr="006264BF" w:rsidRDefault="00A31860" w:rsidP="00990925">
      <w:pPr>
        <w:spacing w:after="0" w:line="240" w:lineRule="auto"/>
        <w:rPr>
          <w:b/>
          <w:sz w:val="23"/>
          <w:szCs w:val="23"/>
        </w:rPr>
      </w:pPr>
      <w:r w:rsidRPr="006264BF">
        <w:rPr>
          <w:b/>
          <w:sz w:val="23"/>
          <w:szCs w:val="23"/>
        </w:rPr>
        <w:t>Who can submit the concept note?</w:t>
      </w:r>
    </w:p>
    <w:p w:rsidR="00A31860" w:rsidRPr="006264BF" w:rsidRDefault="00A31860" w:rsidP="00990925">
      <w:pPr>
        <w:spacing w:after="0" w:line="240" w:lineRule="auto"/>
        <w:rPr>
          <w:sz w:val="23"/>
          <w:szCs w:val="23"/>
        </w:rPr>
      </w:pPr>
      <w:r w:rsidRPr="006264BF">
        <w:rPr>
          <w:sz w:val="23"/>
          <w:szCs w:val="23"/>
        </w:rPr>
        <w:t>The concept note can be submitted by CGIAR center</w:t>
      </w:r>
      <w:r w:rsidR="000276FC" w:rsidRPr="006264BF">
        <w:rPr>
          <w:sz w:val="23"/>
          <w:szCs w:val="23"/>
        </w:rPr>
        <w:t xml:space="preserve">s and </w:t>
      </w:r>
      <w:r w:rsidRPr="006264BF">
        <w:rPr>
          <w:sz w:val="23"/>
          <w:szCs w:val="23"/>
        </w:rPr>
        <w:t xml:space="preserve">scientists, universities, other national/international research institutes, NGOs, and public/private entities that have interest in applying/promoting innovative methods for tracking the adoption/uptake of </w:t>
      </w:r>
      <w:r w:rsidR="00D606CE" w:rsidRPr="006264BF">
        <w:rPr>
          <w:sz w:val="23"/>
          <w:szCs w:val="23"/>
        </w:rPr>
        <w:t xml:space="preserve">agricultural </w:t>
      </w:r>
      <w:r w:rsidRPr="006264BF">
        <w:rPr>
          <w:sz w:val="23"/>
          <w:szCs w:val="23"/>
        </w:rPr>
        <w:t>technology in a developing country context.</w:t>
      </w:r>
    </w:p>
    <w:p w:rsidR="004F48A3" w:rsidRPr="006264BF" w:rsidRDefault="004F48A3" w:rsidP="00990925">
      <w:pPr>
        <w:spacing w:after="0" w:line="240" w:lineRule="auto"/>
        <w:rPr>
          <w:sz w:val="23"/>
          <w:szCs w:val="23"/>
        </w:rPr>
      </w:pPr>
    </w:p>
    <w:p w:rsidR="00D606CE" w:rsidRPr="006264BF" w:rsidRDefault="00D606CE" w:rsidP="00990925">
      <w:pPr>
        <w:pStyle w:val="Default"/>
        <w:rPr>
          <w:rFonts w:asciiTheme="minorHAnsi" w:hAnsiTheme="minorHAnsi"/>
          <w:color w:val="auto"/>
          <w:sz w:val="23"/>
          <w:szCs w:val="23"/>
        </w:rPr>
      </w:pPr>
      <w:r w:rsidRPr="006264BF">
        <w:rPr>
          <w:rFonts w:asciiTheme="minorHAnsi" w:hAnsiTheme="minorHAnsi"/>
          <w:b/>
          <w:bCs/>
          <w:color w:val="auto"/>
          <w:sz w:val="23"/>
          <w:szCs w:val="23"/>
        </w:rPr>
        <w:t xml:space="preserve">Procedures for </w:t>
      </w:r>
      <w:r w:rsidR="002F3826" w:rsidRPr="006264BF">
        <w:rPr>
          <w:rFonts w:asciiTheme="minorHAnsi" w:hAnsiTheme="minorHAnsi"/>
          <w:b/>
          <w:bCs/>
          <w:color w:val="auto"/>
          <w:sz w:val="23"/>
          <w:szCs w:val="23"/>
        </w:rPr>
        <w:t>the Submission of the Concept Note:</w:t>
      </w:r>
    </w:p>
    <w:p w:rsidR="00D606CE" w:rsidRPr="006264BF" w:rsidRDefault="00D606CE" w:rsidP="00990925">
      <w:pPr>
        <w:pStyle w:val="Default"/>
        <w:rPr>
          <w:rFonts w:asciiTheme="minorHAnsi" w:hAnsiTheme="minorHAnsi"/>
          <w:color w:val="auto"/>
          <w:sz w:val="23"/>
          <w:szCs w:val="23"/>
        </w:rPr>
      </w:pPr>
      <w:r w:rsidRPr="006264BF">
        <w:rPr>
          <w:rFonts w:asciiTheme="minorHAnsi" w:hAnsiTheme="minorHAnsi"/>
          <w:color w:val="auto"/>
          <w:sz w:val="23"/>
          <w:szCs w:val="23"/>
        </w:rPr>
        <w:t xml:space="preserve">Individual researchers/organizations interested in sharing an innovative idea </w:t>
      </w:r>
      <w:r w:rsidR="00983F46" w:rsidRPr="006264BF">
        <w:rPr>
          <w:rFonts w:asciiTheme="minorHAnsi" w:hAnsiTheme="minorHAnsi"/>
          <w:color w:val="auto"/>
          <w:sz w:val="23"/>
          <w:szCs w:val="23"/>
        </w:rPr>
        <w:t xml:space="preserve">as described in this request note </w:t>
      </w:r>
      <w:r w:rsidR="00990925" w:rsidRPr="006264BF">
        <w:rPr>
          <w:rFonts w:asciiTheme="minorHAnsi" w:hAnsiTheme="minorHAnsi"/>
          <w:color w:val="auto"/>
          <w:sz w:val="23"/>
          <w:szCs w:val="23"/>
        </w:rPr>
        <w:t xml:space="preserve">can </w:t>
      </w:r>
      <w:r w:rsidRPr="006264BF">
        <w:rPr>
          <w:rFonts w:asciiTheme="minorHAnsi" w:hAnsiTheme="minorHAnsi"/>
          <w:color w:val="auto"/>
          <w:sz w:val="23"/>
          <w:szCs w:val="23"/>
        </w:rPr>
        <w:t>submit a Concept No</w:t>
      </w:r>
      <w:r w:rsidR="00990925" w:rsidRPr="006264BF">
        <w:rPr>
          <w:rFonts w:asciiTheme="minorHAnsi" w:hAnsiTheme="minorHAnsi"/>
          <w:color w:val="auto"/>
          <w:sz w:val="23"/>
          <w:szCs w:val="23"/>
        </w:rPr>
        <w:t>te</w:t>
      </w:r>
      <w:r w:rsidRPr="006264BF">
        <w:rPr>
          <w:rFonts w:asciiTheme="minorHAnsi" w:hAnsiTheme="minorHAnsi"/>
          <w:color w:val="auto"/>
          <w:sz w:val="23"/>
          <w:szCs w:val="23"/>
        </w:rPr>
        <w:t>, not exceeding 2 pages. The Concept Note should include the following information:</w:t>
      </w:r>
    </w:p>
    <w:p w:rsidR="00D606CE" w:rsidRPr="006264BF" w:rsidRDefault="00D606CE" w:rsidP="00990925">
      <w:pPr>
        <w:pStyle w:val="Default"/>
        <w:numPr>
          <w:ilvl w:val="0"/>
          <w:numId w:val="6"/>
        </w:numPr>
        <w:rPr>
          <w:rFonts w:asciiTheme="minorHAnsi" w:hAnsiTheme="minorHAnsi"/>
          <w:sz w:val="23"/>
          <w:szCs w:val="23"/>
        </w:rPr>
      </w:pPr>
      <w:r w:rsidRPr="006264BF">
        <w:rPr>
          <w:rFonts w:asciiTheme="minorHAnsi" w:hAnsiTheme="minorHAnsi"/>
          <w:color w:val="auto"/>
          <w:sz w:val="23"/>
          <w:szCs w:val="23"/>
        </w:rPr>
        <w:t xml:space="preserve">Name and contact details of the main proponents </w:t>
      </w:r>
    </w:p>
    <w:p w:rsidR="00D606CE" w:rsidRPr="006264BF" w:rsidRDefault="00D606CE" w:rsidP="00990925">
      <w:pPr>
        <w:pStyle w:val="Default"/>
        <w:numPr>
          <w:ilvl w:val="0"/>
          <w:numId w:val="6"/>
        </w:numPr>
        <w:rPr>
          <w:rFonts w:asciiTheme="minorHAnsi" w:hAnsiTheme="minorHAnsi"/>
          <w:sz w:val="23"/>
          <w:szCs w:val="23"/>
        </w:rPr>
      </w:pPr>
      <w:r w:rsidRPr="006264BF">
        <w:rPr>
          <w:rFonts w:asciiTheme="minorHAnsi" w:hAnsiTheme="minorHAnsi"/>
          <w:color w:val="auto"/>
          <w:sz w:val="23"/>
          <w:szCs w:val="23"/>
        </w:rPr>
        <w:t>A brief description of the innovative idea, method, tool or technique being proposed to track the adoption of agricultural technology. Include information on prior use/application of this method (if any), the context in which it is (or has been) used, and why you believe it</w:t>
      </w:r>
      <w:r w:rsidR="00990925" w:rsidRPr="006264BF">
        <w:rPr>
          <w:rFonts w:asciiTheme="minorHAnsi" w:hAnsiTheme="minorHAnsi"/>
          <w:color w:val="auto"/>
          <w:sz w:val="23"/>
          <w:szCs w:val="23"/>
        </w:rPr>
        <w:t xml:space="preserve"> can be used for the purpose of tracking adoption of </w:t>
      </w:r>
      <w:r w:rsidR="000276FC" w:rsidRPr="006264BF">
        <w:rPr>
          <w:rFonts w:asciiTheme="minorHAnsi" w:hAnsiTheme="minorHAnsi"/>
          <w:color w:val="auto"/>
          <w:sz w:val="23"/>
          <w:szCs w:val="23"/>
        </w:rPr>
        <w:t xml:space="preserve">CGIAR-developed </w:t>
      </w:r>
      <w:r w:rsidR="00990925" w:rsidRPr="006264BF">
        <w:rPr>
          <w:rFonts w:asciiTheme="minorHAnsi" w:hAnsiTheme="minorHAnsi"/>
          <w:color w:val="auto"/>
          <w:sz w:val="23"/>
          <w:szCs w:val="23"/>
        </w:rPr>
        <w:t>NRM technology.</w:t>
      </w:r>
    </w:p>
    <w:p w:rsidR="00D606CE" w:rsidRPr="006264BF" w:rsidRDefault="00D606CE" w:rsidP="00990925">
      <w:pPr>
        <w:pStyle w:val="Default"/>
        <w:numPr>
          <w:ilvl w:val="0"/>
          <w:numId w:val="6"/>
        </w:numPr>
        <w:rPr>
          <w:rFonts w:asciiTheme="minorHAnsi" w:hAnsiTheme="minorHAnsi"/>
          <w:sz w:val="23"/>
          <w:szCs w:val="23"/>
        </w:rPr>
      </w:pPr>
      <w:r w:rsidRPr="006264BF">
        <w:rPr>
          <w:rFonts w:asciiTheme="minorHAnsi" w:hAnsiTheme="minorHAnsi"/>
          <w:color w:val="auto"/>
          <w:sz w:val="23"/>
          <w:szCs w:val="23"/>
        </w:rPr>
        <w:t>Specific technology for which the method will be applied or pilot tested</w:t>
      </w:r>
      <w:r w:rsidR="00990925" w:rsidRPr="006264BF">
        <w:rPr>
          <w:rFonts w:asciiTheme="minorHAnsi" w:hAnsiTheme="minorHAnsi"/>
          <w:color w:val="auto"/>
          <w:sz w:val="23"/>
          <w:szCs w:val="23"/>
        </w:rPr>
        <w:t>; location in which it will be pilot tested</w:t>
      </w:r>
      <w:r w:rsidR="007C4AA0" w:rsidRPr="006264BF">
        <w:rPr>
          <w:rFonts w:asciiTheme="minorHAnsi" w:hAnsiTheme="minorHAnsi"/>
          <w:color w:val="auto"/>
          <w:sz w:val="23"/>
          <w:szCs w:val="23"/>
        </w:rPr>
        <w:t xml:space="preserve"> and a timeframe</w:t>
      </w:r>
    </w:p>
    <w:p w:rsidR="00990925" w:rsidRPr="006264BF" w:rsidRDefault="000276FC" w:rsidP="00990925">
      <w:pPr>
        <w:pStyle w:val="Default"/>
        <w:numPr>
          <w:ilvl w:val="0"/>
          <w:numId w:val="6"/>
        </w:numPr>
        <w:rPr>
          <w:rFonts w:asciiTheme="minorHAnsi" w:hAnsiTheme="minorHAnsi"/>
          <w:sz w:val="23"/>
          <w:szCs w:val="23"/>
        </w:rPr>
      </w:pPr>
      <w:r w:rsidRPr="006264BF">
        <w:rPr>
          <w:rFonts w:asciiTheme="minorHAnsi" w:hAnsiTheme="minorHAnsi"/>
          <w:sz w:val="23"/>
          <w:szCs w:val="23"/>
        </w:rPr>
        <w:t xml:space="preserve">A description of the methods to be </w:t>
      </w:r>
      <w:r w:rsidR="00990925" w:rsidRPr="006264BF">
        <w:rPr>
          <w:rFonts w:asciiTheme="minorHAnsi" w:hAnsiTheme="minorHAnsi"/>
          <w:sz w:val="23"/>
          <w:szCs w:val="23"/>
        </w:rPr>
        <w:t>used as a benchmark to test the effectiveness of the proposed</w:t>
      </w:r>
      <w:r w:rsidR="00983F46" w:rsidRPr="006264BF">
        <w:rPr>
          <w:rFonts w:asciiTheme="minorHAnsi" w:hAnsiTheme="minorHAnsi"/>
          <w:sz w:val="23"/>
          <w:szCs w:val="23"/>
        </w:rPr>
        <w:t xml:space="preserve"> </w:t>
      </w:r>
      <w:r w:rsidR="00990925" w:rsidRPr="006264BF">
        <w:rPr>
          <w:rFonts w:asciiTheme="minorHAnsi" w:hAnsiTheme="minorHAnsi"/>
          <w:sz w:val="23"/>
          <w:szCs w:val="23"/>
        </w:rPr>
        <w:t>/</w:t>
      </w:r>
      <w:r w:rsidR="00983F46" w:rsidRPr="006264BF">
        <w:rPr>
          <w:rFonts w:asciiTheme="minorHAnsi" w:hAnsiTheme="minorHAnsi"/>
          <w:sz w:val="23"/>
          <w:szCs w:val="23"/>
        </w:rPr>
        <w:t xml:space="preserve"> </w:t>
      </w:r>
      <w:r w:rsidR="00990925" w:rsidRPr="006264BF">
        <w:rPr>
          <w:rFonts w:asciiTheme="minorHAnsi" w:hAnsiTheme="minorHAnsi"/>
          <w:sz w:val="23"/>
          <w:szCs w:val="23"/>
        </w:rPr>
        <w:t>innovative method</w:t>
      </w:r>
    </w:p>
    <w:p w:rsidR="00990925" w:rsidRPr="006264BF" w:rsidRDefault="005452B7" w:rsidP="00990925">
      <w:pPr>
        <w:pStyle w:val="Default"/>
        <w:numPr>
          <w:ilvl w:val="0"/>
          <w:numId w:val="6"/>
        </w:numPr>
        <w:rPr>
          <w:rFonts w:asciiTheme="minorHAnsi" w:hAnsiTheme="minorHAnsi"/>
          <w:sz w:val="23"/>
          <w:szCs w:val="23"/>
        </w:rPr>
      </w:pPr>
      <w:r w:rsidRPr="006264BF">
        <w:rPr>
          <w:rFonts w:asciiTheme="minorHAnsi" w:hAnsiTheme="minorHAnsi"/>
          <w:sz w:val="23"/>
          <w:szCs w:val="23"/>
        </w:rPr>
        <w:t xml:space="preserve">A ball-park estimate of total </w:t>
      </w:r>
      <w:r w:rsidR="00990925" w:rsidRPr="006264BF">
        <w:rPr>
          <w:rFonts w:asciiTheme="minorHAnsi" w:hAnsiTheme="minorHAnsi"/>
          <w:sz w:val="23"/>
          <w:szCs w:val="23"/>
        </w:rPr>
        <w:t>cost of pilot testing the method to test its effectiveness</w:t>
      </w:r>
      <w:r w:rsidR="008D6AC0" w:rsidRPr="006264BF">
        <w:rPr>
          <w:rFonts w:asciiTheme="minorHAnsi" w:hAnsiTheme="minorHAnsi"/>
          <w:sz w:val="23"/>
          <w:szCs w:val="23"/>
        </w:rPr>
        <w:t xml:space="preserve"> (indirect costs cannot exceed 10% </w:t>
      </w:r>
      <w:r w:rsidR="002058B6" w:rsidRPr="006264BF">
        <w:rPr>
          <w:rFonts w:asciiTheme="minorHAnsi" w:hAnsiTheme="minorHAnsi"/>
          <w:sz w:val="23"/>
          <w:szCs w:val="23"/>
        </w:rPr>
        <w:t>of direct costs</w:t>
      </w:r>
      <w:r w:rsidRPr="006264BF">
        <w:rPr>
          <w:rFonts w:asciiTheme="minorHAnsi" w:hAnsiTheme="minorHAnsi"/>
          <w:sz w:val="23"/>
          <w:szCs w:val="23"/>
        </w:rPr>
        <w:t xml:space="preserve"> in this estimate</w:t>
      </w:r>
      <w:r w:rsidR="008D6AC0" w:rsidRPr="006264BF">
        <w:rPr>
          <w:rFonts w:asciiTheme="minorHAnsi" w:hAnsiTheme="minorHAnsi"/>
          <w:sz w:val="23"/>
          <w:szCs w:val="23"/>
        </w:rPr>
        <w:t>)</w:t>
      </w:r>
      <w:r w:rsidR="007C4AA0" w:rsidRPr="006264BF">
        <w:rPr>
          <w:rFonts w:asciiTheme="minorHAnsi" w:hAnsiTheme="minorHAnsi"/>
          <w:sz w:val="23"/>
          <w:szCs w:val="23"/>
        </w:rPr>
        <w:t xml:space="preserve"> </w:t>
      </w:r>
    </w:p>
    <w:p w:rsidR="00990925" w:rsidRPr="006264BF" w:rsidRDefault="00990925" w:rsidP="00990925">
      <w:pPr>
        <w:pStyle w:val="Default"/>
        <w:rPr>
          <w:rFonts w:asciiTheme="minorHAnsi" w:hAnsiTheme="minorHAnsi"/>
          <w:sz w:val="23"/>
          <w:szCs w:val="23"/>
        </w:rPr>
      </w:pPr>
    </w:p>
    <w:p w:rsidR="00990925" w:rsidRPr="006264BF" w:rsidRDefault="00990925" w:rsidP="00990925">
      <w:pPr>
        <w:pStyle w:val="Default"/>
        <w:rPr>
          <w:rFonts w:asciiTheme="minorHAnsi" w:hAnsiTheme="minorHAnsi"/>
          <w:sz w:val="23"/>
          <w:szCs w:val="23"/>
        </w:rPr>
      </w:pPr>
      <w:r w:rsidRPr="006264BF">
        <w:rPr>
          <w:rFonts w:asciiTheme="minorHAnsi" w:hAnsiTheme="minorHAnsi"/>
          <w:sz w:val="23"/>
          <w:szCs w:val="23"/>
        </w:rPr>
        <w:t>Concept Notes sh</w:t>
      </w:r>
      <w:r w:rsidR="002D11F5" w:rsidRPr="006264BF">
        <w:rPr>
          <w:rFonts w:asciiTheme="minorHAnsi" w:hAnsiTheme="minorHAnsi"/>
          <w:sz w:val="23"/>
          <w:szCs w:val="23"/>
        </w:rPr>
        <w:t xml:space="preserve">ould be submitted by email in a Word document, attention to: Mywish Maredia </w:t>
      </w:r>
      <w:hyperlink r:id="rId8" w:history="1">
        <w:r w:rsidR="002D11F5" w:rsidRPr="006264BF">
          <w:rPr>
            <w:rStyle w:val="Hyperlink"/>
            <w:rFonts w:asciiTheme="minorHAnsi" w:hAnsiTheme="minorHAnsi"/>
            <w:sz w:val="23"/>
            <w:szCs w:val="23"/>
          </w:rPr>
          <w:t>maredia@msu.edu</w:t>
        </w:r>
      </w:hyperlink>
      <w:r w:rsidR="002D11F5" w:rsidRPr="006264BF">
        <w:rPr>
          <w:rFonts w:asciiTheme="minorHAnsi" w:hAnsiTheme="minorHAnsi"/>
          <w:sz w:val="23"/>
          <w:szCs w:val="23"/>
        </w:rPr>
        <w:t xml:space="preserve">.  Please include “Concept Note for SIAC Activity 1.2” in the subject line.  Concept Notes received by </w:t>
      </w:r>
      <w:r w:rsidR="009F7978">
        <w:rPr>
          <w:rFonts w:asciiTheme="minorHAnsi" w:hAnsiTheme="minorHAnsi"/>
          <w:sz w:val="23"/>
          <w:szCs w:val="23"/>
        </w:rPr>
        <w:t>August 31</w:t>
      </w:r>
      <w:r w:rsidR="002D11F5" w:rsidRPr="006264BF">
        <w:rPr>
          <w:rFonts w:asciiTheme="minorHAnsi" w:hAnsiTheme="minorHAnsi"/>
          <w:sz w:val="23"/>
          <w:szCs w:val="23"/>
        </w:rPr>
        <w:t xml:space="preserve"> will be evaluated by a review </w:t>
      </w:r>
      <w:r w:rsidR="009F7978">
        <w:rPr>
          <w:rFonts w:asciiTheme="minorHAnsi" w:hAnsiTheme="minorHAnsi"/>
          <w:sz w:val="23"/>
          <w:szCs w:val="23"/>
        </w:rPr>
        <w:t>committee</w:t>
      </w:r>
      <w:r w:rsidR="002D11F5" w:rsidRPr="006264BF">
        <w:rPr>
          <w:rFonts w:asciiTheme="minorHAnsi" w:hAnsiTheme="minorHAnsi"/>
          <w:sz w:val="23"/>
          <w:szCs w:val="23"/>
        </w:rPr>
        <w:t xml:space="preserve"> a</w:t>
      </w:r>
      <w:r w:rsidR="009F7978">
        <w:rPr>
          <w:rFonts w:asciiTheme="minorHAnsi" w:hAnsiTheme="minorHAnsi"/>
          <w:sz w:val="23"/>
          <w:szCs w:val="23"/>
        </w:rPr>
        <w:t>nd decisions conveyed by September 20</w:t>
      </w:r>
      <w:r w:rsidR="002D11F5" w:rsidRPr="006264BF">
        <w:rPr>
          <w:rFonts w:asciiTheme="minorHAnsi" w:hAnsiTheme="minorHAnsi"/>
          <w:sz w:val="23"/>
          <w:szCs w:val="23"/>
        </w:rPr>
        <w:t>.</w:t>
      </w:r>
    </w:p>
    <w:p w:rsidR="006264BF" w:rsidRDefault="006264BF" w:rsidP="00990925">
      <w:pPr>
        <w:pStyle w:val="Default"/>
        <w:rPr>
          <w:rFonts w:asciiTheme="minorHAnsi" w:hAnsiTheme="minorHAnsi"/>
          <w:sz w:val="23"/>
          <w:szCs w:val="23"/>
        </w:rPr>
      </w:pPr>
    </w:p>
    <w:p w:rsidR="009F7978" w:rsidRDefault="009F7978" w:rsidP="00990925">
      <w:pPr>
        <w:pStyle w:val="Default"/>
        <w:rPr>
          <w:rFonts w:asciiTheme="minorHAnsi" w:hAnsiTheme="minorHAnsi"/>
          <w:sz w:val="23"/>
          <w:szCs w:val="23"/>
        </w:rPr>
      </w:pPr>
    </w:p>
    <w:p w:rsidR="006264BF" w:rsidRPr="006264BF" w:rsidRDefault="006264BF" w:rsidP="00990925">
      <w:pPr>
        <w:pStyle w:val="Default"/>
        <w:rPr>
          <w:rFonts w:asciiTheme="minorHAnsi" w:hAnsiTheme="minorHAnsi"/>
          <w:sz w:val="23"/>
          <w:szCs w:val="23"/>
        </w:rPr>
      </w:pPr>
    </w:p>
    <w:p w:rsidR="007D1D2F" w:rsidRPr="006264BF" w:rsidRDefault="007D1D2F" w:rsidP="007D1D2F">
      <w:pPr>
        <w:spacing w:after="0" w:line="240" w:lineRule="auto"/>
        <w:rPr>
          <w:b/>
          <w:sz w:val="20"/>
          <w:szCs w:val="23"/>
        </w:rPr>
      </w:pPr>
      <w:r w:rsidRPr="006264BF">
        <w:rPr>
          <w:b/>
          <w:sz w:val="20"/>
          <w:szCs w:val="23"/>
        </w:rPr>
        <w:t>About the SIAC Project:</w:t>
      </w:r>
    </w:p>
    <w:p w:rsidR="007D1D2F" w:rsidRPr="006264BF" w:rsidRDefault="007D1D2F" w:rsidP="007D1D2F">
      <w:pPr>
        <w:pStyle w:val="Default"/>
        <w:rPr>
          <w:rFonts w:asciiTheme="minorHAnsi" w:hAnsiTheme="minorHAnsi"/>
          <w:sz w:val="20"/>
          <w:szCs w:val="23"/>
        </w:rPr>
      </w:pPr>
      <w:r w:rsidRPr="006264BF">
        <w:rPr>
          <w:rFonts w:asciiTheme="minorHAnsi" w:hAnsiTheme="minorHAnsi"/>
          <w:sz w:val="20"/>
          <w:szCs w:val="23"/>
        </w:rPr>
        <w:t xml:space="preserve">‘Strengthening Impact Assessment in CGIAR’ (SIAC) is an initiative of the CGIAR Standing Panel on Impact Assessment </w:t>
      </w:r>
      <w:r w:rsidR="006264BF" w:rsidRPr="006264BF">
        <w:rPr>
          <w:rFonts w:asciiTheme="minorHAnsi" w:hAnsiTheme="minorHAnsi"/>
          <w:sz w:val="20"/>
          <w:szCs w:val="23"/>
        </w:rPr>
        <w:t>(SPIA)</w:t>
      </w:r>
      <w:r w:rsidRPr="006264BF">
        <w:rPr>
          <w:rFonts w:asciiTheme="minorHAnsi" w:hAnsiTheme="minorHAnsi"/>
          <w:sz w:val="20"/>
          <w:szCs w:val="23"/>
        </w:rPr>
        <w:t xml:space="preserve"> to bridge the gap in the generation of quality data on the uptake and diffusion of CGIAR research outputs and to assess their impact on CGIAR goals.  The three year (2013-2015) SIAC program is funded through a multi-donor trust fund. The ultimate responsibility for oversight of the SIAC program rests with the Project Steering Committee (PSC) chaired by the Standing Panel on Impact Assessment (SPIA) of the Independent Science and Partnership Council (ISPC), and includes representatives from the SPIA Secretariat, Fund Council, and an independent expert in the area of impact assessment.  Michigan State University serves as the lead entity for implementing two of the project objectives related to advancing methods and institutionalizing the collection of technology diffusion data needed to conduct critical CGIAR impact evaluations. </w:t>
      </w:r>
    </w:p>
    <w:p w:rsidR="007D1D2F" w:rsidRPr="006264BF" w:rsidRDefault="007D1D2F" w:rsidP="007D1D2F">
      <w:pPr>
        <w:pStyle w:val="Default"/>
        <w:rPr>
          <w:rFonts w:asciiTheme="minorHAnsi" w:hAnsiTheme="minorHAnsi"/>
          <w:sz w:val="20"/>
          <w:szCs w:val="23"/>
        </w:rPr>
      </w:pPr>
    </w:p>
    <w:p w:rsidR="007D1D2F" w:rsidRPr="006264BF" w:rsidRDefault="007D1D2F" w:rsidP="006264BF">
      <w:pPr>
        <w:pStyle w:val="NoSpacing"/>
        <w:rPr>
          <w:sz w:val="20"/>
          <w:szCs w:val="23"/>
        </w:rPr>
      </w:pPr>
      <w:r w:rsidRPr="006264BF">
        <w:rPr>
          <w:sz w:val="20"/>
          <w:szCs w:val="23"/>
        </w:rPr>
        <w:t xml:space="preserve">This ‘Request for Concept Notes’ falls under the broad objective of ‘developing, pilot testing, and validating new and cost-effective </w:t>
      </w:r>
      <w:r w:rsidRPr="006264BF">
        <w:rPr>
          <w:b/>
          <w:sz w:val="20"/>
          <w:szCs w:val="23"/>
        </w:rPr>
        <w:t>methods</w:t>
      </w:r>
      <w:r w:rsidRPr="006264BF">
        <w:rPr>
          <w:sz w:val="20"/>
          <w:szCs w:val="23"/>
        </w:rPr>
        <w:t xml:space="preserve"> for </w:t>
      </w:r>
      <w:r w:rsidRPr="006264BF">
        <w:rPr>
          <w:b/>
          <w:sz w:val="20"/>
          <w:szCs w:val="23"/>
        </w:rPr>
        <w:t>tracking the uptake and diffusion of CGIAR research outputs</w:t>
      </w:r>
      <w:r w:rsidRPr="006264BF">
        <w:rPr>
          <w:sz w:val="20"/>
          <w:szCs w:val="23"/>
        </w:rPr>
        <w:t xml:space="preserve"> in the areas of crops, livestock, aquatic systems and natural resources.’</w:t>
      </w:r>
    </w:p>
    <w:sectPr w:rsidR="007D1D2F" w:rsidRPr="006264BF" w:rsidSect="006264BF">
      <w:footerReference w:type="default" r:id="rId9"/>
      <w:pgSz w:w="12240" w:h="15840"/>
      <w:pgMar w:top="126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5685" w:rsidRDefault="00AA5685" w:rsidP="006264BF">
      <w:pPr>
        <w:spacing w:after="0" w:line="240" w:lineRule="auto"/>
      </w:pPr>
      <w:r>
        <w:separator/>
      </w:r>
    </w:p>
  </w:endnote>
  <w:endnote w:type="continuationSeparator" w:id="0">
    <w:p w:rsidR="00AA5685" w:rsidRDefault="00AA5685" w:rsidP="00626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774955"/>
      <w:docPartObj>
        <w:docPartGallery w:val="Page Numbers (Bottom of Page)"/>
        <w:docPartUnique/>
      </w:docPartObj>
    </w:sdtPr>
    <w:sdtEndPr>
      <w:rPr>
        <w:noProof/>
      </w:rPr>
    </w:sdtEndPr>
    <w:sdtContent>
      <w:p w:rsidR="006264BF" w:rsidRDefault="006264BF">
        <w:pPr>
          <w:pStyle w:val="Footer"/>
          <w:jc w:val="right"/>
        </w:pPr>
        <w:r>
          <w:fldChar w:fldCharType="begin"/>
        </w:r>
        <w:r>
          <w:instrText xml:space="preserve"> PAGE   \* MERGEFORMAT </w:instrText>
        </w:r>
        <w:r>
          <w:fldChar w:fldCharType="separate"/>
        </w:r>
        <w:r w:rsidR="00B91064">
          <w:rPr>
            <w:noProof/>
          </w:rPr>
          <w:t>1</w:t>
        </w:r>
        <w:r>
          <w:rPr>
            <w:noProof/>
          </w:rPr>
          <w:fldChar w:fldCharType="end"/>
        </w:r>
      </w:p>
    </w:sdtContent>
  </w:sdt>
  <w:p w:rsidR="006264BF" w:rsidRDefault="006264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5685" w:rsidRDefault="00AA5685" w:rsidP="006264BF">
      <w:pPr>
        <w:spacing w:after="0" w:line="240" w:lineRule="auto"/>
      </w:pPr>
      <w:r>
        <w:separator/>
      </w:r>
    </w:p>
  </w:footnote>
  <w:footnote w:type="continuationSeparator" w:id="0">
    <w:p w:rsidR="00AA5685" w:rsidRDefault="00AA5685" w:rsidP="00626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C4D2F"/>
    <w:multiLevelType w:val="multilevel"/>
    <w:tmpl w:val="9782F52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440"/>
      </w:pPr>
      <w:rPr>
        <w:rFonts w:hint="default"/>
        <w:b/>
      </w:rPr>
    </w:lvl>
  </w:abstractNum>
  <w:abstractNum w:abstractNumId="1">
    <w:nsid w:val="1D5928DD"/>
    <w:multiLevelType w:val="hybridMultilevel"/>
    <w:tmpl w:val="8F2E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F61366"/>
    <w:multiLevelType w:val="hybridMultilevel"/>
    <w:tmpl w:val="6C28C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D440181"/>
    <w:multiLevelType w:val="hybridMultilevel"/>
    <w:tmpl w:val="09F44FF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2D3F82"/>
    <w:multiLevelType w:val="hybridMultilevel"/>
    <w:tmpl w:val="7E5E6090"/>
    <w:lvl w:ilvl="0" w:tplc="552AB7E0">
      <w:start w:val="1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23682F"/>
    <w:multiLevelType w:val="hybridMultilevel"/>
    <w:tmpl w:val="326A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36"/>
    <w:rsid w:val="000276FC"/>
    <w:rsid w:val="0009298D"/>
    <w:rsid w:val="00093323"/>
    <w:rsid w:val="000D00BF"/>
    <w:rsid w:val="001C2A38"/>
    <w:rsid w:val="001C476B"/>
    <w:rsid w:val="002058B6"/>
    <w:rsid w:val="002241A1"/>
    <w:rsid w:val="002249F7"/>
    <w:rsid w:val="002722CA"/>
    <w:rsid w:val="002D11F5"/>
    <w:rsid w:val="002F3826"/>
    <w:rsid w:val="0048120F"/>
    <w:rsid w:val="004F48A3"/>
    <w:rsid w:val="00537436"/>
    <w:rsid w:val="005452B7"/>
    <w:rsid w:val="005B3D17"/>
    <w:rsid w:val="006264BF"/>
    <w:rsid w:val="00664060"/>
    <w:rsid w:val="007340D4"/>
    <w:rsid w:val="007C4AA0"/>
    <w:rsid w:val="007D1D2F"/>
    <w:rsid w:val="008D6AC0"/>
    <w:rsid w:val="00912276"/>
    <w:rsid w:val="00935962"/>
    <w:rsid w:val="0094208D"/>
    <w:rsid w:val="00980F99"/>
    <w:rsid w:val="00983F46"/>
    <w:rsid w:val="00990925"/>
    <w:rsid w:val="009F0739"/>
    <w:rsid w:val="009F7978"/>
    <w:rsid w:val="00A31860"/>
    <w:rsid w:val="00A44897"/>
    <w:rsid w:val="00A4645B"/>
    <w:rsid w:val="00A5106D"/>
    <w:rsid w:val="00A57BB6"/>
    <w:rsid w:val="00AA5685"/>
    <w:rsid w:val="00B91064"/>
    <w:rsid w:val="00BF4875"/>
    <w:rsid w:val="00CE7BCD"/>
    <w:rsid w:val="00D250B5"/>
    <w:rsid w:val="00D606CE"/>
    <w:rsid w:val="00E01B76"/>
    <w:rsid w:val="00FF7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customStyle="1" w:styleId="Default">
    <w:name w:val="Default"/>
    <w:rsid w:val="00FF77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11F5"/>
    <w:rPr>
      <w:color w:val="0000FF" w:themeColor="hyperlink"/>
      <w:u w:val="single"/>
    </w:rPr>
  </w:style>
  <w:style w:type="character" w:styleId="CommentReference">
    <w:name w:val="annotation reference"/>
    <w:basedOn w:val="DefaultParagraphFont"/>
    <w:uiPriority w:val="99"/>
    <w:semiHidden/>
    <w:unhideWhenUsed/>
    <w:rsid w:val="007D1D2F"/>
    <w:rPr>
      <w:sz w:val="16"/>
      <w:szCs w:val="16"/>
    </w:rPr>
  </w:style>
  <w:style w:type="paragraph" w:styleId="CommentText">
    <w:name w:val="annotation text"/>
    <w:basedOn w:val="Normal"/>
    <w:link w:val="CommentTextChar"/>
    <w:uiPriority w:val="99"/>
    <w:semiHidden/>
    <w:unhideWhenUsed/>
    <w:rsid w:val="007D1D2F"/>
    <w:pPr>
      <w:spacing w:line="240" w:lineRule="auto"/>
    </w:pPr>
    <w:rPr>
      <w:sz w:val="20"/>
      <w:szCs w:val="20"/>
    </w:rPr>
  </w:style>
  <w:style w:type="character" w:customStyle="1" w:styleId="CommentTextChar">
    <w:name w:val="Comment Text Char"/>
    <w:basedOn w:val="DefaultParagraphFont"/>
    <w:link w:val="CommentText"/>
    <w:uiPriority w:val="99"/>
    <w:semiHidden/>
    <w:rsid w:val="007D1D2F"/>
    <w:rPr>
      <w:sz w:val="20"/>
      <w:szCs w:val="20"/>
    </w:rPr>
  </w:style>
  <w:style w:type="paragraph" w:styleId="CommentSubject">
    <w:name w:val="annotation subject"/>
    <w:basedOn w:val="CommentText"/>
    <w:next w:val="CommentText"/>
    <w:link w:val="CommentSubjectChar"/>
    <w:uiPriority w:val="99"/>
    <w:semiHidden/>
    <w:unhideWhenUsed/>
    <w:rsid w:val="007D1D2F"/>
    <w:rPr>
      <w:b/>
      <w:bCs/>
    </w:rPr>
  </w:style>
  <w:style w:type="character" w:customStyle="1" w:styleId="CommentSubjectChar">
    <w:name w:val="Comment Subject Char"/>
    <w:basedOn w:val="CommentTextChar"/>
    <w:link w:val="CommentSubject"/>
    <w:uiPriority w:val="99"/>
    <w:semiHidden/>
    <w:rsid w:val="007D1D2F"/>
    <w:rPr>
      <w:b/>
      <w:bCs/>
      <w:sz w:val="20"/>
      <w:szCs w:val="20"/>
    </w:rPr>
  </w:style>
  <w:style w:type="paragraph" w:styleId="BalloonText">
    <w:name w:val="Balloon Text"/>
    <w:basedOn w:val="Normal"/>
    <w:link w:val="BalloonTextChar"/>
    <w:uiPriority w:val="99"/>
    <w:semiHidden/>
    <w:unhideWhenUsed/>
    <w:rsid w:val="007D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2F"/>
    <w:rPr>
      <w:rFonts w:ascii="Tahoma" w:hAnsi="Tahoma" w:cs="Tahoma"/>
      <w:sz w:val="16"/>
      <w:szCs w:val="16"/>
    </w:rPr>
  </w:style>
  <w:style w:type="paragraph" w:styleId="Header">
    <w:name w:val="header"/>
    <w:basedOn w:val="Normal"/>
    <w:link w:val="HeaderChar"/>
    <w:uiPriority w:val="99"/>
    <w:unhideWhenUsed/>
    <w:rsid w:val="0062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BF"/>
  </w:style>
  <w:style w:type="paragraph" w:styleId="Footer">
    <w:name w:val="footer"/>
    <w:basedOn w:val="Normal"/>
    <w:link w:val="FooterChar"/>
    <w:uiPriority w:val="99"/>
    <w:unhideWhenUsed/>
    <w:rsid w:val="0062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4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476B"/>
    <w:pPr>
      <w:spacing w:after="0" w:line="240" w:lineRule="auto"/>
    </w:pPr>
  </w:style>
  <w:style w:type="paragraph" w:styleId="ListParagraph">
    <w:name w:val="List Paragraph"/>
    <w:basedOn w:val="Normal"/>
    <w:uiPriority w:val="34"/>
    <w:qFormat/>
    <w:rsid w:val="001C476B"/>
    <w:pPr>
      <w:ind w:left="720"/>
      <w:contextualSpacing/>
    </w:pPr>
  </w:style>
  <w:style w:type="paragraph" w:customStyle="1" w:styleId="Default">
    <w:name w:val="Default"/>
    <w:rsid w:val="00FF77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2D11F5"/>
    <w:rPr>
      <w:color w:val="0000FF" w:themeColor="hyperlink"/>
      <w:u w:val="single"/>
    </w:rPr>
  </w:style>
  <w:style w:type="character" w:styleId="CommentReference">
    <w:name w:val="annotation reference"/>
    <w:basedOn w:val="DefaultParagraphFont"/>
    <w:uiPriority w:val="99"/>
    <w:semiHidden/>
    <w:unhideWhenUsed/>
    <w:rsid w:val="007D1D2F"/>
    <w:rPr>
      <w:sz w:val="16"/>
      <w:szCs w:val="16"/>
    </w:rPr>
  </w:style>
  <w:style w:type="paragraph" w:styleId="CommentText">
    <w:name w:val="annotation text"/>
    <w:basedOn w:val="Normal"/>
    <w:link w:val="CommentTextChar"/>
    <w:uiPriority w:val="99"/>
    <w:semiHidden/>
    <w:unhideWhenUsed/>
    <w:rsid w:val="007D1D2F"/>
    <w:pPr>
      <w:spacing w:line="240" w:lineRule="auto"/>
    </w:pPr>
    <w:rPr>
      <w:sz w:val="20"/>
      <w:szCs w:val="20"/>
    </w:rPr>
  </w:style>
  <w:style w:type="character" w:customStyle="1" w:styleId="CommentTextChar">
    <w:name w:val="Comment Text Char"/>
    <w:basedOn w:val="DefaultParagraphFont"/>
    <w:link w:val="CommentText"/>
    <w:uiPriority w:val="99"/>
    <w:semiHidden/>
    <w:rsid w:val="007D1D2F"/>
    <w:rPr>
      <w:sz w:val="20"/>
      <w:szCs w:val="20"/>
    </w:rPr>
  </w:style>
  <w:style w:type="paragraph" w:styleId="CommentSubject">
    <w:name w:val="annotation subject"/>
    <w:basedOn w:val="CommentText"/>
    <w:next w:val="CommentText"/>
    <w:link w:val="CommentSubjectChar"/>
    <w:uiPriority w:val="99"/>
    <w:semiHidden/>
    <w:unhideWhenUsed/>
    <w:rsid w:val="007D1D2F"/>
    <w:rPr>
      <w:b/>
      <w:bCs/>
    </w:rPr>
  </w:style>
  <w:style w:type="character" w:customStyle="1" w:styleId="CommentSubjectChar">
    <w:name w:val="Comment Subject Char"/>
    <w:basedOn w:val="CommentTextChar"/>
    <w:link w:val="CommentSubject"/>
    <w:uiPriority w:val="99"/>
    <w:semiHidden/>
    <w:rsid w:val="007D1D2F"/>
    <w:rPr>
      <w:b/>
      <w:bCs/>
      <w:sz w:val="20"/>
      <w:szCs w:val="20"/>
    </w:rPr>
  </w:style>
  <w:style w:type="paragraph" w:styleId="BalloonText">
    <w:name w:val="Balloon Text"/>
    <w:basedOn w:val="Normal"/>
    <w:link w:val="BalloonTextChar"/>
    <w:uiPriority w:val="99"/>
    <w:semiHidden/>
    <w:unhideWhenUsed/>
    <w:rsid w:val="007D1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D2F"/>
    <w:rPr>
      <w:rFonts w:ascii="Tahoma" w:hAnsi="Tahoma" w:cs="Tahoma"/>
      <w:sz w:val="16"/>
      <w:szCs w:val="16"/>
    </w:rPr>
  </w:style>
  <w:style w:type="paragraph" w:styleId="Header">
    <w:name w:val="header"/>
    <w:basedOn w:val="Normal"/>
    <w:link w:val="HeaderChar"/>
    <w:uiPriority w:val="99"/>
    <w:unhideWhenUsed/>
    <w:rsid w:val="00626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4BF"/>
  </w:style>
  <w:style w:type="paragraph" w:styleId="Footer">
    <w:name w:val="footer"/>
    <w:basedOn w:val="Normal"/>
    <w:link w:val="FooterChar"/>
    <w:uiPriority w:val="99"/>
    <w:unhideWhenUsed/>
    <w:rsid w:val="006264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8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dia@ms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6654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Mywish Maredia</dc:creator>
  <cp:lastModifiedBy>Mike Weber</cp:lastModifiedBy>
  <cp:revision>2</cp:revision>
  <dcterms:created xsi:type="dcterms:W3CDTF">2013-09-12T01:42:00Z</dcterms:created>
  <dcterms:modified xsi:type="dcterms:W3CDTF">2013-09-12T01:42:00Z</dcterms:modified>
</cp:coreProperties>
</file>