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5D" w:rsidRPr="009B7D34" w:rsidRDefault="00403EBC" w:rsidP="0018685D">
      <w:pPr>
        <w:pStyle w:val="Heading1"/>
        <w:tabs>
          <w:tab w:val="clear" w:pos="360"/>
        </w:tabs>
        <w:rPr>
          <w:rFonts w:ascii="Calibri" w:hAnsi="Calibri" w:cs="Calibri"/>
        </w:rPr>
      </w:pPr>
      <w:r>
        <w:rPr>
          <w:rFonts w:ascii="Calibri" w:hAnsi="Calibri" w:cs="Calibri"/>
        </w:rPr>
        <w:t>CC-1</w:t>
      </w:r>
      <w:r w:rsidR="00D4088C">
        <w:rPr>
          <w:rFonts w:ascii="Calibri" w:hAnsi="Calibri" w:cs="Calibri"/>
        </w:rPr>
        <w:t>:  PROGRAM PLANNING</w:t>
      </w:r>
      <w:bookmarkStart w:id="0" w:name="_GoBack"/>
      <w:bookmarkEnd w:id="0"/>
      <w:r w:rsidR="0018685D" w:rsidRPr="009B7D34">
        <w:rPr>
          <w:rFonts w:ascii="Calibri" w:hAnsi="Calibri" w:cs="Calibri"/>
          <w:b w:val="0"/>
        </w:rPr>
        <w:t xml:space="preserve"> </w:t>
      </w:r>
      <w:r w:rsidR="0018685D" w:rsidRPr="009B7D34">
        <w:rPr>
          <w:rFonts w:ascii="Calibri" w:hAnsi="Calibri" w:cs="Calibri"/>
        </w:rPr>
        <w:t>&amp; R</w:t>
      </w:r>
      <w:r w:rsidR="009B7D34">
        <w:rPr>
          <w:rFonts w:ascii="Calibri" w:hAnsi="Calibri" w:cs="Calibri"/>
        </w:rPr>
        <w:t>EPORTING</w:t>
      </w:r>
    </w:p>
    <w:p w:rsidR="0018685D" w:rsidRPr="009B7D34" w:rsidRDefault="0018685D" w:rsidP="0018685D">
      <w:pPr>
        <w:rPr>
          <w:rFonts w:ascii="Calibri" w:hAnsi="Calibri" w:cs="Calibri"/>
        </w:rPr>
      </w:pPr>
      <w:r w:rsidRPr="009B7D34">
        <w:rPr>
          <w:rFonts w:ascii="Calibri" w:hAnsi="Calibri" w:cs="Calibri"/>
        </w:rPr>
        <w:t>Worthwhile educational programs result from a process of on-going needs assessment, priority-setting, conversations with stakeholders and collaborators, well-defined audiences, and results-oriented planning.  Institute Work Teams’ annual plans create the foundation of MSUE’s State Plan where individual members link their plans and describe their contribution to the team’s goals and goals that may be local or outside of the team.  Program planning requires knowledge and skills to build partnerships, assess situations within a context, obtain resources, set realistic goals and objectives, integrate evaluation plans, and document both processes and outcomes.  One of the important components of this cycle is the learning and utilization of information that comes from the process and results that help improve future programming and community impact.</w:t>
      </w:r>
    </w:p>
    <w:p w:rsidR="0018685D" w:rsidRPr="009B7D34" w:rsidRDefault="0018685D" w:rsidP="0018685D">
      <w:pPr>
        <w:ind w:left="720"/>
        <w:rPr>
          <w:rFonts w:ascii="Calibri" w:hAnsi="Calibri" w:cs="Calibri"/>
        </w:rPr>
      </w:pPr>
    </w:p>
    <w:p w:rsidR="0018685D" w:rsidRPr="009B7D34" w:rsidRDefault="0018685D" w:rsidP="0018685D">
      <w:pPr>
        <w:rPr>
          <w:rFonts w:ascii="Calibri" w:hAnsi="Calibri" w:cs="Calibri"/>
          <w:b/>
          <w:i/>
        </w:rPr>
      </w:pPr>
      <w:r w:rsidRPr="009B7D34">
        <w:rPr>
          <w:rFonts w:ascii="Calibri" w:hAnsi="Calibri" w:cs="Calibri"/>
          <w:b/>
          <w:i/>
        </w:rPr>
        <w:t>SUB-COMPETENCIES AND INDICATORS</w:t>
      </w:r>
    </w:p>
    <w:p w:rsidR="0018685D" w:rsidRPr="009B7D34" w:rsidRDefault="0018685D" w:rsidP="0018685D">
      <w:pPr>
        <w:pStyle w:val="Style2"/>
      </w:pPr>
      <w:r w:rsidRPr="009B7D34">
        <w:t>Assesses local situations to identify programming needs and opportunities, for example:</w:t>
      </w:r>
    </w:p>
    <w:p w:rsidR="0018685D" w:rsidRPr="009B7D34" w:rsidRDefault="0018685D" w:rsidP="0018685D">
      <w:pPr>
        <w:numPr>
          <w:ilvl w:val="0"/>
          <w:numId w:val="2"/>
        </w:numPr>
        <w:tabs>
          <w:tab w:val="clear" w:pos="1440"/>
          <w:tab w:val="num" w:pos="1080"/>
        </w:tabs>
        <w:ind w:left="1080"/>
        <w:rPr>
          <w:rFonts w:ascii="Calibri" w:hAnsi="Calibri" w:cs="Calibri"/>
        </w:rPr>
      </w:pPr>
      <w:r w:rsidRPr="009B7D34">
        <w:rPr>
          <w:rFonts w:ascii="Calibri" w:hAnsi="Calibri" w:cs="Calibri"/>
        </w:rPr>
        <w:t>Uses environmental scanning, need and opportunity identification, asset mapping, issue analysis and/or other method to assess local situations, interpret trends, and gather objective information about learning needs.</w:t>
      </w:r>
    </w:p>
    <w:p w:rsidR="0018685D" w:rsidRPr="009B7D34" w:rsidRDefault="0018685D" w:rsidP="0018685D">
      <w:pPr>
        <w:numPr>
          <w:ilvl w:val="0"/>
          <w:numId w:val="2"/>
        </w:numPr>
        <w:tabs>
          <w:tab w:val="clear" w:pos="1440"/>
          <w:tab w:val="num" w:pos="1080"/>
        </w:tabs>
        <w:ind w:left="1080"/>
        <w:rPr>
          <w:rFonts w:ascii="Calibri" w:hAnsi="Calibri" w:cs="Calibri"/>
        </w:rPr>
      </w:pPr>
      <w:r w:rsidRPr="009B7D34">
        <w:rPr>
          <w:rFonts w:ascii="Calibri" w:hAnsi="Calibri" w:cs="Calibri"/>
        </w:rPr>
        <w:t>Considers local, regional and state MSUE priorities when making decisions and setting priorities for programming.</w:t>
      </w:r>
    </w:p>
    <w:p w:rsidR="0018685D" w:rsidRPr="009B7D34" w:rsidRDefault="0018685D" w:rsidP="0018685D">
      <w:pPr>
        <w:numPr>
          <w:ilvl w:val="0"/>
          <w:numId w:val="2"/>
        </w:numPr>
        <w:tabs>
          <w:tab w:val="clear" w:pos="1440"/>
        </w:tabs>
        <w:ind w:left="1080"/>
        <w:rPr>
          <w:rFonts w:ascii="Calibri" w:hAnsi="Calibri" w:cs="Calibri"/>
        </w:rPr>
      </w:pPr>
      <w:r w:rsidRPr="009B7D34">
        <w:rPr>
          <w:rFonts w:ascii="Calibri" w:hAnsi="Calibri" w:cs="Calibri"/>
        </w:rPr>
        <w:t>Identifies potential audiences with examination for any underserved audiences and targets realistic numbers to be reached.</w:t>
      </w:r>
    </w:p>
    <w:p w:rsidR="0018685D" w:rsidRPr="009B7D34" w:rsidRDefault="0018685D" w:rsidP="0018685D">
      <w:pPr>
        <w:pStyle w:val="Style2"/>
      </w:pPr>
      <w:r w:rsidRPr="009B7D34">
        <w:t>Involves stakeholders and collaborators in program development, for example:</w:t>
      </w:r>
    </w:p>
    <w:p w:rsidR="0018685D" w:rsidRPr="009B7D34" w:rsidRDefault="0018685D" w:rsidP="0018685D">
      <w:pPr>
        <w:numPr>
          <w:ilvl w:val="0"/>
          <w:numId w:val="3"/>
        </w:numPr>
        <w:tabs>
          <w:tab w:val="clear" w:pos="1440"/>
        </w:tabs>
        <w:ind w:left="1080"/>
        <w:rPr>
          <w:rFonts w:ascii="Calibri" w:hAnsi="Calibri" w:cs="Calibri"/>
        </w:rPr>
      </w:pPr>
      <w:r w:rsidRPr="009B7D34">
        <w:rPr>
          <w:rFonts w:ascii="Calibri" w:hAnsi="Calibri" w:cs="Calibri"/>
        </w:rPr>
        <w:t>Develops relationships and maintains communication with a diverse network of potential program collaborators.</w:t>
      </w:r>
    </w:p>
    <w:p w:rsidR="0018685D" w:rsidRPr="009B7D34" w:rsidRDefault="0018685D" w:rsidP="0018685D">
      <w:pPr>
        <w:numPr>
          <w:ilvl w:val="0"/>
          <w:numId w:val="3"/>
        </w:numPr>
        <w:tabs>
          <w:tab w:val="clear" w:pos="1440"/>
        </w:tabs>
        <w:ind w:left="1080"/>
        <w:rPr>
          <w:rFonts w:ascii="Calibri" w:hAnsi="Calibri" w:cs="Calibri"/>
        </w:rPr>
      </w:pPr>
      <w:r w:rsidRPr="009B7D34">
        <w:rPr>
          <w:rFonts w:ascii="Calibri" w:hAnsi="Calibri" w:cs="Calibri"/>
        </w:rPr>
        <w:t>Engages stakeholders, collaborators, advisory groups, and representatives of intended audiences to help set priorities and develop programs.</w:t>
      </w:r>
    </w:p>
    <w:p w:rsidR="0018685D" w:rsidRPr="009B7D34" w:rsidRDefault="0018685D" w:rsidP="0018685D">
      <w:pPr>
        <w:numPr>
          <w:ilvl w:val="0"/>
          <w:numId w:val="3"/>
        </w:numPr>
        <w:tabs>
          <w:tab w:val="clear" w:pos="1440"/>
        </w:tabs>
        <w:ind w:left="1080"/>
        <w:rPr>
          <w:rFonts w:ascii="Calibri" w:hAnsi="Calibri" w:cs="Calibri"/>
        </w:rPr>
      </w:pPr>
      <w:r w:rsidRPr="009B7D34">
        <w:rPr>
          <w:rFonts w:ascii="Calibri" w:hAnsi="Calibri" w:cs="Calibri"/>
        </w:rPr>
        <w:t>Displays strong team building skills when working with collaborators.</w:t>
      </w:r>
    </w:p>
    <w:p w:rsidR="0018685D" w:rsidRPr="009B7D34" w:rsidRDefault="0018685D" w:rsidP="0018685D">
      <w:pPr>
        <w:pStyle w:val="Style2"/>
      </w:pPr>
      <w:r w:rsidRPr="009B7D34">
        <w:t>Develops innovative and creative research-based programs, for example:</w:t>
      </w:r>
    </w:p>
    <w:p w:rsidR="0018685D" w:rsidRPr="009B7D34" w:rsidRDefault="0018685D" w:rsidP="0018685D">
      <w:pPr>
        <w:numPr>
          <w:ilvl w:val="0"/>
          <w:numId w:val="6"/>
        </w:numPr>
        <w:tabs>
          <w:tab w:val="clear" w:pos="1440"/>
          <w:tab w:val="num" w:pos="1080"/>
        </w:tabs>
        <w:ind w:left="1080"/>
        <w:rPr>
          <w:rFonts w:ascii="Calibri" w:hAnsi="Calibri" w:cs="Calibri"/>
          <w:u w:val="single"/>
        </w:rPr>
      </w:pPr>
      <w:r w:rsidRPr="009B7D34">
        <w:rPr>
          <w:rFonts w:ascii="Calibri" w:hAnsi="Calibri" w:cs="Calibri"/>
        </w:rPr>
        <w:t>Understands and utilizes the logic model as a framework for planning programs.</w:t>
      </w:r>
    </w:p>
    <w:p w:rsidR="0018685D" w:rsidRPr="009B7D34" w:rsidRDefault="0018685D" w:rsidP="0018685D">
      <w:pPr>
        <w:numPr>
          <w:ilvl w:val="0"/>
          <w:numId w:val="6"/>
        </w:numPr>
        <w:tabs>
          <w:tab w:val="clear" w:pos="1440"/>
          <w:tab w:val="num" w:pos="1080"/>
        </w:tabs>
        <w:ind w:left="1080" w:right="-180"/>
        <w:rPr>
          <w:rFonts w:ascii="Calibri" w:hAnsi="Calibri" w:cs="Calibri"/>
        </w:rPr>
      </w:pPr>
      <w:r w:rsidRPr="009B7D34">
        <w:rPr>
          <w:rFonts w:ascii="Calibri" w:hAnsi="Calibri" w:cs="Calibri"/>
        </w:rPr>
        <w:t>Selects achievable goals and objectives, and appropriate short-, intermediate-, and long-term outcomes and indicators.</w:t>
      </w:r>
    </w:p>
    <w:p w:rsidR="0018685D" w:rsidRPr="009B7D34" w:rsidRDefault="0018685D" w:rsidP="0018685D">
      <w:pPr>
        <w:numPr>
          <w:ilvl w:val="0"/>
          <w:numId w:val="6"/>
        </w:numPr>
        <w:tabs>
          <w:tab w:val="clear" w:pos="1440"/>
          <w:tab w:val="num" w:pos="1080"/>
        </w:tabs>
        <w:ind w:left="1080"/>
        <w:rPr>
          <w:rFonts w:ascii="Calibri" w:hAnsi="Calibri" w:cs="Calibri"/>
        </w:rPr>
      </w:pPr>
      <w:r w:rsidRPr="009B7D34">
        <w:rPr>
          <w:rFonts w:ascii="Calibri" w:hAnsi="Calibri" w:cs="Calibri"/>
        </w:rPr>
        <w:t>Selects appropriate curricula or research-based information for the intended audiences and outcomes</w:t>
      </w:r>
      <w:r w:rsidR="00EE7A1C">
        <w:rPr>
          <w:rFonts w:ascii="Calibri" w:hAnsi="Calibri" w:cs="Calibri"/>
        </w:rPr>
        <w:t>, considering diversity and generational differences</w:t>
      </w:r>
      <w:r w:rsidRPr="009B7D34">
        <w:rPr>
          <w:rFonts w:ascii="Calibri" w:hAnsi="Calibri" w:cs="Calibri"/>
        </w:rPr>
        <w:t>.</w:t>
      </w:r>
    </w:p>
    <w:p w:rsidR="0018685D" w:rsidRPr="009B7D34" w:rsidRDefault="0018685D" w:rsidP="0018685D">
      <w:pPr>
        <w:numPr>
          <w:ilvl w:val="0"/>
          <w:numId w:val="6"/>
        </w:numPr>
        <w:tabs>
          <w:tab w:val="clear" w:pos="1440"/>
          <w:tab w:val="num" w:pos="1080"/>
        </w:tabs>
        <w:ind w:left="1080"/>
        <w:rPr>
          <w:rFonts w:ascii="Calibri" w:hAnsi="Calibri" w:cs="Calibri"/>
        </w:rPr>
      </w:pPr>
      <w:r w:rsidRPr="009B7D34">
        <w:rPr>
          <w:rFonts w:ascii="Calibri" w:hAnsi="Calibri" w:cs="Calibri"/>
        </w:rPr>
        <w:t>Effectively adapts pre-determined curricula for local needs and audiences.</w:t>
      </w:r>
    </w:p>
    <w:p w:rsidR="0018685D" w:rsidRPr="009B7D34" w:rsidRDefault="0018685D" w:rsidP="0018685D">
      <w:pPr>
        <w:numPr>
          <w:ilvl w:val="0"/>
          <w:numId w:val="6"/>
        </w:numPr>
        <w:tabs>
          <w:tab w:val="clear" w:pos="1440"/>
          <w:tab w:val="num" w:pos="1080"/>
        </w:tabs>
        <w:ind w:left="1080"/>
        <w:rPr>
          <w:rFonts w:ascii="Calibri" w:hAnsi="Calibri" w:cs="Calibri"/>
        </w:rPr>
      </w:pPr>
      <w:r w:rsidRPr="009B7D34">
        <w:rPr>
          <w:rFonts w:ascii="Calibri" w:hAnsi="Calibri" w:cs="Calibri"/>
        </w:rPr>
        <w:t>Designs methods and learning activities that maximize participation and ensure planned outcomes.</w:t>
      </w:r>
    </w:p>
    <w:p w:rsidR="0018685D" w:rsidRPr="009B7D34" w:rsidRDefault="0018685D" w:rsidP="0018685D">
      <w:pPr>
        <w:numPr>
          <w:ilvl w:val="0"/>
          <w:numId w:val="6"/>
        </w:numPr>
        <w:tabs>
          <w:tab w:val="clear" w:pos="1440"/>
          <w:tab w:val="num" w:pos="1080"/>
        </w:tabs>
        <w:ind w:left="1080"/>
        <w:rPr>
          <w:rFonts w:ascii="Calibri" w:hAnsi="Calibri" w:cs="Calibri"/>
        </w:rPr>
      </w:pPr>
      <w:r w:rsidRPr="009B7D34">
        <w:rPr>
          <w:rFonts w:ascii="Calibri" w:hAnsi="Calibri" w:cs="Calibri"/>
        </w:rPr>
        <w:t>Integrates evaluation planning into the program planning process.</w:t>
      </w:r>
    </w:p>
    <w:p w:rsidR="0018685D" w:rsidRPr="009B7D34" w:rsidRDefault="0018685D" w:rsidP="0018685D">
      <w:pPr>
        <w:numPr>
          <w:ilvl w:val="0"/>
          <w:numId w:val="6"/>
        </w:numPr>
        <w:tabs>
          <w:tab w:val="clear" w:pos="1440"/>
          <w:tab w:val="num" w:pos="1080"/>
        </w:tabs>
        <w:ind w:left="1080"/>
        <w:rPr>
          <w:rFonts w:ascii="Calibri" w:hAnsi="Calibri" w:cs="Calibri"/>
        </w:rPr>
      </w:pPr>
      <w:r w:rsidRPr="009B7D34">
        <w:rPr>
          <w:rFonts w:ascii="Calibri" w:hAnsi="Calibri" w:cs="Calibri"/>
        </w:rPr>
        <w:t>Uses transformational education concepts when planning programs.</w:t>
      </w:r>
    </w:p>
    <w:p w:rsidR="0018685D" w:rsidRPr="009B7D34" w:rsidRDefault="0018685D" w:rsidP="0018685D">
      <w:pPr>
        <w:pStyle w:val="Style2"/>
      </w:pPr>
      <w:r w:rsidRPr="009B7D34">
        <w:lastRenderedPageBreak/>
        <w:t>Identifies, acquires and manages program resources, for example:</w:t>
      </w:r>
    </w:p>
    <w:p w:rsidR="0018685D" w:rsidRPr="009B7D34" w:rsidRDefault="0018685D" w:rsidP="009B7D34">
      <w:pPr>
        <w:numPr>
          <w:ilvl w:val="0"/>
          <w:numId w:val="4"/>
        </w:numPr>
        <w:tabs>
          <w:tab w:val="clear" w:pos="1440"/>
        </w:tabs>
        <w:ind w:left="1080"/>
        <w:rPr>
          <w:rFonts w:ascii="Calibri" w:hAnsi="Calibri" w:cs="Calibri"/>
        </w:rPr>
      </w:pPr>
      <w:r w:rsidRPr="009B7D34">
        <w:rPr>
          <w:rFonts w:ascii="Calibri" w:hAnsi="Calibri" w:cs="Calibri"/>
        </w:rPr>
        <w:t>Determines all essential resource needs.</w:t>
      </w:r>
    </w:p>
    <w:p w:rsidR="0018685D" w:rsidRPr="009B7D34" w:rsidRDefault="0018685D" w:rsidP="0018685D">
      <w:pPr>
        <w:numPr>
          <w:ilvl w:val="0"/>
          <w:numId w:val="4"/>
        </w:numPr>
        <w:tabs>
          <w:tab w:val="clear" w:pos="1440"/>
        </w:tabs>
        <w:ind w:left="1080"/>
        <w:rPr>
          <w:rFonts w:ascii="Calibri" w:hAnsi="Calibri" w:cs="Calibri"/>
        </w:rPr>
      </w:pPr>
      <w:r w:rsidRPr="009B7D34">
        <w:rPr>
          <w:rFonts w:ascii="Calibri" w:hAnsi="Calibri" w:cs="Calibri"/>
        </w:rPr>
        <w:t>Establishes program budgets, obtains funding, and accounts for funds appropriately.</w:t>
      </w:r>
    </w:p>
    <w:p w:rsidR="0018685D" w:rsidRPr="009B7D34" w:rsidRDefault="0018685D" w:rsidP="009B7D34">
      <w:pPr>
        <w:numPr>
          <w:ilvl w:val="0"/>
          <w:numId w:val="4"/>
        </w:numPr>
        <w:tabs>
          <w:tab w:val="clear" w:pos="1440"/>
        </w:tabs>
        <w:ind w:left="1080"/>
        <w:rPr>
          <w:rFonts w:ascii="Calibri" w:hAnsi="Calibri" w:cs="Calibri"/>
        </w:rPr>
      </w:pPr>
      <w:r w:rsidRPr="009B7D34">
        <w:rPr>
          <w:rFonts w:ascii="Calibri" w:hAnsi="Calibri" w:cs="Calibri"/>
        </w:rPr>
        <w:t>Implements appropriate program cost recovery procedures and policies.</w:t>
      </w:r>
    </w:p>
    <w:p w:rsidR="0018685D" w:rsidRPr="009B7D34" w:rsidRDefault="0018685D" w:rsidP="009B7D34">
      <w:pPr>
        <w:numPr>
          <w:ilvl w:val="0"/>
          <w:numId w:val="4"/>
        </w:numPr>
        <w:tabs>
          <w:tab w:val="clear" w:pos="1440"/>
        </w:tabs>
        <w:ind w:left="1080"/>
        <w:rPr>
          <w:rFonts w:ascii="Calibri" w:hAnsi="Calibri" w:cs="Calibri"/>
        </w:rPr>
      </w:pPr>
      <w:r w:rsidRPr="009B7D34">
        <w:rPr>
          <w:rFonts w:ascii="Calibri" w:hAnsi="Calibri" w:cs="Calibri"/>
        </w:rPr>
        <w:t>Has developed, obtained, and managed grants.</w:t>
      </w:r>
    </w:p>
    <w:p w:rsidR="0018685D" w:rsidRPr="009B7D34" w:rsidRDefault="0018685D" w:rsidP="0018685D">
      <w:pPr>
        <w:numPr>
          <w:ilvl w:val="0"/>
          <w:numId w:val="4"/>
        </w:numPr>
        <w:tabs>
          <w:tab w:val="clear" w:pos="1440"/>
          <w:tab w:val="num" w:pos="1080"/>
        </w:tabs>
        <w:ind w:hanging="720"/>
        <w:rPr>
          <w:rFonts w:ascii="Calibri" w:hAnsi="Calibri" w:cs="Calibri"/>
        </w:rPr>
      </w:pPr>
      <w:r w:rsidRPr="009B7D34">
        <w:rPr>
          <w:rFonts w:ascii="Calibri" w:hAnsi="Calibri" w:cs="Calibri"/>
        </w:rPr>
        <w:t>Maintains required financial records.</w:t>
      </w:r>
    </w:p>
    <w:p w:rsidR="0018685D" w:rsidRPr="009B7D34" w:rsidRDefault="0018685D" w:rsidP="0018685D">
      <w:pPr>
        <w:tabs>
          <w:tab w:val="num" w:pos="1080"/>
        </w:tabs>
        <w:rPr>
          <w:rFonts w:ascii="Calibri" w:hAnsi="Calibri" w:cs="Calibri"/>
        </w:rPr>
      </w:pPr>
    </w:p>
    <w:p w:rsidR="0018685D" w:rsidRPr="009B7D34" w:rsidRDefault="0018685D" w:rsidP="0018685D">
      <w:pPr>
        <w:pStyle w:val="Style2"/>
      </w:pPr>
      <w:r w:rsidRPr="009B7D34">
        <w:t xml:space="preserve">Builds and </w:t>
      </w:r>
      <w:r w:rsidR="00F8582B">
        <w:t>e</w:t>
      </w:r>
      <w:r w:rsidRPr="009B7D34">
        <w:t xml:space="preserve">nters </w:t>
      </w:r>
      <w:r w:rsidR="00F8582B">
        <w:t>i</w:t>
      </w:r>
      <w:r w:rsidRPr="009B7D34">
        <w:t xml:space="preserve">ndividual </w:t>
      </w:r>
      <w:r w:rsidR="00F8582B">
        <w:t>p</w:t>
      </w:r>
      <w:r w:rsidRPr="009B7D34">
        <w:t xml:space="preserve">lan into MSUE </w:t>
      </w:r>
      <w:r w:rsidR="00F8582B">
        <w:t>i</w:t>
      </w:r>
      <w:r w:rsidRPr="009B7D34">
        <w:t xml:space="preserve">nformation </w:t>
      </w:r>
      <w:r w:rsidR="00F8582B">
        <w:t>s</w:t>
      </w:r>
      <w:r w:rsidRPr="009B7D34">
        <w:t>ystem (MIPRS), for example:</w:t>
      </w:r>
    </w:p>
    <w:p w:rsidR="0018685D" w:rsidRPr="009B7D34" w:rsidRDefault="0018685D" w:rsidP="0018685D">
      <w:pPr>
        <w:numPr>
          <w:ilvl w:val="0"/>
          <w:numId w:val="7"/>
        </w:numPr>
        <w:rPr>
          <w:rFonts w:ascii="Calibri" w:hAnsi="Calibri" w:cs="Calibri"/>
        </w:rPr>
      </w:pPr>
      <w:r w:rsidRPr="009B7D34">
        <w:rPr>
          <w:rFonts w:ascii="Calibri" w:hAnsi="Calibri" w:cs="Calibri"/>
        </w:rPr>
        <w:t>In MIPRS, creates plan that links to appropriate Work Team(s).</w:t>
      </w:r>
    </w:p>
    <w:p w:rsidR="0018685D" w:rsidRPr="009B7D34" w:rsidRDefault="0018685D" w:rsidP="0018685D">
      <w:pPr>
        <w:numPr>
          <w:ilvl w:val="0"/>
          <w:numId w:val="7"/>
        </w:numPr>
        <w:rPr>
          <w:rFonts w:ascii="Calibri" w:hAnsi="Calibri" w:cs="Calibri"/>
        </w:rPr>
      </w:pPr>
      <w:r w:rsidRPr="009B7D34">
        <w:rPr>
          <w:rFonts w:ascii="Calibri" w:hAnsi="Calibri" w:cs="Calibri"/>
        </w:rPr>
        <w:t>In Building individual plan, modifies Plan Overview (Goals and Objectives), Situation, Deliverables, Professional Development Plan, Multi-cultural/Diversity Plan, and Evaluation Plan.</w:t>
      </w:r>
    </w:p>
    <w:p w:rsidR="0018685D" w:rsidRPr="009B7D34" w:rsidRDefault="0018685D" w:rsidP="0018685D">
      <w:pPr>
        <w:numPr>
          <w:ilvl w:val="0"/>
          <w:numId w:val="7"/>
        </w:numPr>
        <w:rPr>
          <w:rFonts w:ascii="Calibri" w:hAnsi="Calibri" w:cs="Calibri"/>
        </w:rPr>
      </w:pPr>
      <w:r w:rsidRPr="009B7D34">
        <w:rPr>
          <w:rFonts w:ascii="Calibri" w:hAnsi="Calibri" w:cs="Calibri"/>
        </w:rPr>
        <w:t>Links to Work Team Output Groups.</w:t>
      </w:r>
    </w:p>
    <w:p w:rsidR="0018685D" w:rsidRPr="009B7D34" w:rsidRDefault="0018685D" w:rsidP="0018685D">
      <w:pPr>
        <w:numPr>
          <w:ilvl w:val="0"/>
          <w:numId w:val="7"/>
        </w:numPr>
        <w:rPr>
          <w:rFonts w:ascii="Calibri" w:hAnsi="Calibri" w:cs="Calibri"/>
        </w:rPr>
      </w:pPr>
      <w:r w:rsidRPr="009B7D34">
        <w:rPr>
          <w:rFonts w:ascii="Calibri" w:hAnsi="Calibri" w:cs="Calibri"/>
        </w:rPr>
        <w:t>Links to Work Team Outcome Indicators.</w:t>
      </w:r>
    </w:p>
    <w:p w:rsidR="0018685D" w:rsidRPr="009B7D34" w:rsidRDefault="0018685D" w:rsidP="0018685D">
      <w:pPr>
        <w:numPr>
          <w:ilvl w:val="0"/>
          <w:numId w:val="7"/>
        </w:numPr>
        <w:rPr>
          <w:rFonts w:ascii="Calibri" w:hAnsi="Calibri" w:cs="Calibri"/>
        </w:rPr>
      </w:pPr>
      <w:r w:rsidRPr="009B7D34">
        <w:rPr>
          <w:rFonts w:ascii="Calibri" w:hAnsi="Calibri" w:cs="Calibri"/>
        </w:rPr>
        <w:t>Has Institute Director Approve and District Coordinator Review</w:t>
      </w:r>
    </w:p>
    <w:p w:rsidR="0018685D" w:rsidRPr="009B7D34" w:rsidRDefault="0018685D" w:rsidP="0018685D">
      <w:pPr>
        <w:tabs>
          <w:tab w:val="num" w:pos="1080"/>
        </w:tabs>
        <w:rPr>
          <w:rFonts w:ascii="Calibri" w:hAnsi="Calibri" w:cs="Calibri"/>
          <w:b/>
        </w:rPr>
      </w:pPr>
    </w:p>
    <w:p w:rsidR="00D907EE" w:rsidRPr="009B7D34" w:rsidRDefault="00D907EE" w:rsidP="00D907EE">
      <w:pPr>
        <w:pStyle w:val="Style2"/>
      </w:pPr>
      <w:r w:rsidRPr="009B7D34">
        <w:t>Reports progress, results and impacts toward Individual Goals and Objectives in MIPR</w:t>
      </w:r>
    </w:p>
    <w:p w:rsidR="00D907EE" w:rsidRPr="009B7D34" w:rsidRDefault="00D907EE" w:rsidP="00D907EE">
      <w:pPr>
        <w:numPr>
          <w:ilvl w:val="0"/>
          <w:numId w:val="8"/>
        </w:numPr>
        <w:rPr>
          <w:rFonts w:ascii="Calibri" w:hAnsi="Calibri" w:cs="Calibri"/>
        </w:rPr>
      </w:pPr>
      <w:r w:rsidRPr="009B7D34">
        <w:rPr>
          <w:rFonts w:ascii="Calibri" w:hAnsi="Calibri" w:cs="Calibri"/>
        </w:rPr>
        <w:t>Reports progress towards objectives on deliverables, diversity/multi-cultural, professional development and evaluation plans as well impact summaries and multi-state activities in Narratives of MIPRS.</w:t>
      </w:r>
    </w:p>
    <w:p w:rsidR="00D907EE" w:rsidRPr="009B7D34" w:rsidRDefault="00D907EE" w:rsidP="00D907EE">
      <w:pPr>
        <w:numPr>
          <w:ilvl w:val="0"/>
          <w:numId w:val="8"/>
        </w:numPr>
        <w:rPr>
          <w:rFonts w:ascii="Calibri" w:hAnsi="Calibri" w:cs="Calibri"/>
        </w:rPr>
      </w:pPr>
      <w:r w:rsidRPr="009B7D34">
        <w:rPr>
          <w:rFonts w:ascii="Calibri" w:hAnsi="Calibri" w:cs="Calibri"/>
        </w:rPr>
        <w:t>Reports trainings and demographics of participants in Outputs of MIPRS.</w:t>
      </w:r>
    </w:p>
    <w:p w:rsidR="00D907EE" w:rsidRPr="009B7D34" w:rsidRDefault="00D907EE" w:rsidP="00D907EE">
      <w:pPr>
        <w:numPr>
          <w:ilvl w:val="0"/>
          <w:numId w:val="8"/>
        </w:numPr>
        <w:rPr>
          <w:rFonts w:ascii="Calibri" w:hAnsi="Calibri" w:cs="Calibri"/>
        </w:rPr>
      </w:pPr>
      <w:r w:rsidRPr="009B7D34">
        <w:rPr>
          <w:rFonts w:ascii="Calibri" w:hAnsi="Calibri" w:cs="Calibri"/>
        </w:rPr>
        <w:t>Reports planned evaluation results in Outcomes of MIPRS.</w:t>
      </w:r>
    </w:p>
    <w:p w:rsidR="00D907EE" w:rsidRPr="009B7D34" w:rsidRDefault="00D907EE" w:rsidP="00D907EE">
      <w:pPr>
        <w:numPr>
          <w:ilvl w:val="0"/>
          <w:numId w:val="8"/>
        </w:numPr>
        <w:rPr>
          <w:rFonts w:ascii="Calibri" w:hAnsi="Calibri" w:cs="Calibri"/>
        </w:rPr>
      </w:pPr>
      <w:r w:rsidRPr="009B7D34">
        <w:rPr>
          <w:rFonts w:ascii="Calibri" w:hAnsi="Calibri" w:cs="Calibri"/>
        </w:rPr>
        <w:t>Utilizes information and lessons learned in future planning cycle.</w:t>
      </w:r>
    </w:p>
    <w:p w:rsidR="00D907EE" w:rsidRPr="009B7D34" w:rsidRDefault="00D907EE" w:rsidP="0018685D">
      <w:pPr>
        <w:tabs>
          <w:tab w:val="num" w:pos="1080"/>
        </w:tabs>
        <w:rPr>
          <w:rFonts w:ascii="Calibri" w:hAnsi="Calibri" w:cs="Calibri"/>
        </w:rPr>
      </w:pPr>
    </w:p>
    <w:p w:rsidR="0018685D" w:rsidRPr="009B7D34" w:rsidRDefault="0018685D" w:rsidP="0018685D">
      <w:pPr>
        <w:rPr>
          <w:rFonts w:ascii="Calibri" w:hAnsi="Calibri" w:cs="Calibri"/>
        </w:rPr>
      </w:pPr>
    </w:p>
    <w:p w:rsidR="0018685D" w:rsidRPr="009B7D34" w:rsidRDefault="0018685D" w:rsidP="0018685D">
      <w:pPr>
        <w:rPr>
          <w:rFonts w:ascii="Calibri" w:hAnsi="Calibri" w:cs="Calibri"/>
          <w:b/>
          <w:bCs/>
          <w:i/>
          <w:iCs/>
        </w:rPr>
      </w:pPr>
      <w:r w:rsidRPr="009B7D34">
        <w:rPr>
          <w:rFonts w:ascii="Calibri" w:hAnsi="Calibri" w:cs="Calibri"/>
          <w:b/>
          <w:bCs/>
          <w:i/>
          <w:iCs/>
        </w:rPr>
        <w:t>LEARNING ACTIVITIES</w:t>
      </w:r>
    </w:p>
    <w:p w:rsidR="0018685D" w:rsidRPr="009B7D34" w:rsidRDefault="0018685D" w:rsidP="0018685D">
      <w:pPr>
        <w:numPr>
          <w:ilvl w:val="0"/>
          <w:numId w:val="5"/>
        </w:numPr>
        <w:tabs>
          <w:tab w:val="clear" w:pos="1440"/>
          <w:tab w:val="num" w:pos="1080"/>
        </w:tabs>
        <w:ind w:left="1080"/>
        <w:rPr>
          <w:rFonts w:ascii="Calibri" w:eastAsia="Arial Unicode MS" w:hAnsi="Calibri" w:cs="Calibri"/>
        </w:rPr>
      </w:pPr>
      <w:r w:rsidRPr="009B7D34">
        <w:rPr>
          <w:rFonts w:ascii="Calibri" w:eastAsia="Arial Unicode MS" w:hAnsi="Calibri" w:cs="Calibri"/>
        </w:rPr>
        <w:t>Incorporate program planning and development in-service education opportunities into your professional development plan (strategic planning, teaching methods, experiential education, etc.).</w:t>
      </w:r>
    </w:p>
    <w:p w:rsidR="0018685D" w:rsidRPr="009B7D34" w:rsidRDefault="0018685D" w:rsidP="0018685D">
      <w:pPr>
        <w:numPr>
          <w:ilvl w:val="0"/>
          <w:numId w:val="5"/>
        </w:numPr>
        <w:tabs>
          <w:tab w:val="clear" w:pos="1440"/>
          <w:tab w:val="num" w:pos="1080"/>
        </w:tabs>
        <w:ind w:left="1080"/>
        <w:rPr>
          <w:rFonts w:ascii="Calibri" w:eastAsia="Arial Unicode MS" w:hAnsi="Calibri" w:cs="Calibri"/>
        </w:rPr>
      </w:pPr>
      <w:r w:rsidRPr="009B7D34">
        <w:rPr>
          <w:rFonts w:ascii="Calibri" w:eastAsia="Arial Unicode MS" w:hAnsi="Calibri" w:cs="Calibri"/>
        </w:rPr>
        <w:t xml:space="preserve">In cooperation with your </w:t>
      </w:r>
      <w:r w:rsidR="00D907EE" w:rsidRPr="009B7D34">
        <w:rPr>
          <w:rFonts w:ascii="Calibri" w:eastAsia="Arial Unicode MS" w:hAnsi="Calibri" w:cs="Calibri"/>
        </w:rPr>
        <w:t>Institute Director and District Coordinator</w:t>
      </w:r>
      <w:r w:rsidRPr="009B7D34">
        <w:rPr>
          <w:rFonts w:ascii="Calibri" w:eastAsia="Arial Unicode MS" w:hAnsi="Calibri" w:cs="Calibri"/>
        </w:rPr>
        <w:t>, establish at least three key initiatives and begin reporting through the Extension Information System (</w:t>
      </w:r>
      <w:r w:rsidR="00D907EE" w:rsidRPr="009B7D34">
        <w:rPr>
          <w:rFonts w:ascii="Calibri" w:eastAsia="Arial Unicode MS" w:hAnsi="Calibri" w:cs="Calibri"/>
        </w:rPr>
        <w:t>MIPRS</w:t>
      </w:r>
      <w:r w:rsidRPr="009B7D34">
        <w:rPr>
          <w:rFonts w:ascii="Calibri" w:eastAsia="Arial Unicode MS" w:hAnsi="Calibri" w:cs="Calibri"/>
        </w:rPr>
        <w:t>) within the first six months of your employment.</w:t>
      </w:r>
    </w:p>
    <w:p w:rsidR="0018685D" w:rsidRPr="009B7D34" w:rsidRDefault="0018685D" w:rsidP="0018685D">
      <w:pPr>
        <w:numPr>
          <w:ilvl w:val="0"/>
          <w:numId w:val="5"/>
        </w:numPr>
        <w:tabs>
          <w:tab w:val="clear" w:pos="1440"/>
          <w:tab w:val="num" w:pos="1080"/>
        </w:tabs>
        <w:ind w:left="1080"/>
        <w:rPr>
          <w:rFonts w:ascii="Calibri" w:eastAsia="Arial Unicode MS" w:hAnsi="Calibri" w:cs="Calibri"/>
        </w:rPr>
      </w:pPr>
      <w:r w:rsidRPr="009B7D34">
        <w:rPr>
          <w:rFonts w:ascii="Calibri" w:eastAsia="Arial Unicode MS" w:hAnsi="Calibri" w:cs="Calibri"/>
        </w:rPr>
        <w:t>Invite an individual(s) (</w:t>
      </w:r>
      <w:r w:rsidR="00D907EE" w:rsidRPr="009B7D34">
        <w:rPr>
          <w:rFonts w:ascii="Calibri" w:eastAsia="Arial Unicode MS" w:hAnsi="Calibri" w:cs="Calibri"/>
        </w:rPr>
        <w:t>Work Team member,</w:t>
      </w:r>
      <w:r w:rsidRPr="009B7D34">
        <w:rPr>
          <w:rFonts w:ascii="Calibri" w:eastAsia="Arial Unicode MS" w:hAnsi="Calibri" w:cs="Calibri"/>
        </w:rPr>
        <w:t xml:space="preserve"> mentor, key volunteer) to review and discuss ways to improve the process and content of a program plan.</w:t>
      </w:r>
    </w:p>
    <w:p w:rsidR="0018685D" w:rsidRPr="009B7D34" w:rsidRDefault="0018685D" w:rsidP="0018685D">
      <w:pPr>
        <w:numPr>
          <w:ilvl w:val="0"/>
          <w:numId w:val="5"/>
        </w:numPr>
        <w:tabs>
          <w:tab w:val="clear" w:pos="1440"/>
          <w:tab w:val="num" w:pos="1080"/>
        </w:tabs>
        <w:ind w:left="1080"/>
        <w:rPr>
          <w:rFonts w:ascii="Calibri" w:eastAsia="Arial Unicode MS" w:hAnsi="Calibri" w:cs="Calibri"/>
        </w:rPr>
      </w:pPr>
      <w:r w:rsidRPr="009B7D34">
        <w:rPr>
          <w:rFonts w:ascii="Calibri" w:eastAsia="Arial Unicode MS" w:hAnsi="Calibri" w:cs="Calibri"/>
        </w:rPr>
        <w:t>Create a resource file of information regarding county demographics and trends that can be used for preparation of proposals, a targeted program plan, and local presentation.</w:t>
      </w:r>
    </w:p>
    <w:p w:rsidR="0018685D" w:rsidRPr="009B7D34" w:rsidRDefault="0018685D" w:rsidP="00D907EE">
      <w:pPr>
        <w:numPr>
          <w:ilvl w:val="0"/>
          <w:numId w:val="5"/>
        </w:numPr>
        <w:tabs>
          <w:tab w:val="clear" w:pos="1440"/>
          <w:tab w:val="num" w:pos="1080"/>
        </w:tabs>
        <w:ind w:left="1080"/>
        <w:rPr>
          <w:rFonts w:ascii="Calibri" w:eastAsia="Arial Unicode MS" w:hAnsi="Calibri" w:cs="Calibri"/>
        </w:rPr>
      </w:pPr>
      <w:r w:rsidRPr="009B7D34">
        <w:rPr>
          <w:rFonts w:ascii="Calibri" w:eastAsia="Arial Unicode MS" w:hAnsi="Calibri" w:cs="Calibri"/>
        </w:rPr>
        <w:t>Identify a specific program delivery strategy that can effectively commu</w:t>
      </w:r>
      <w:r w:rsidR="00D907EE" w:rsidRPr="009B7D34">
        <w:rPr>
          <w:rFonts w:ascii="Calibri" w:eastAsia="Arial Unicode MS" w:hAnsi="Calibri" w:cs="Calibri"/>
        </w:rPr>
        <w:t>nicate information within your Work Team.</w:t>
      </w:r>
    </w:p>
    <w:p w:rsidR="0018685D" w:rsidRPr="009B7D34" w:rsidRDefault="0018685D" w:rsidP="0018685D">
      <w:pPr>
        <w:tabs>
          <w:tab w:val="num" w:pos="1080"/>
        </w:tabs>
        <w:ind w:left="1080" w:hanging="360"/>
        <w:rPr>
          <w:rFonts w:ascii="Calibri" w:hAnsi="Calibri" w:cs="Calibri"/>
          <w:b/>
          <w:bCs/>
          <w:i/>
          <w:iCs/>
        </w:rPr>
      </w:pPr>
    </w:p>
    <w:p w:rsidR="0018685D" w:rsidRPr="009B7D34" w:rsidRDefault="0018685D" w:rsidP="0018685D">
      <w:pPr>
        <w:rPr>
          <w:rFonts w:ascii="Calibri" w:hAnsi="Calibri" w:cs="Calibri"/>
        </w:rPr>
      </w:pPr>
      <w:r w:rsidRPr="009B7D34">
        <w:rPr>
          <w:rFonts w:ascii="Calibri" w:hAnsi="Calibri" w:cs="Calibri"/>
          <w:b/>
          <w:bCs/>
          <w:i/>
          <w:iCs/>
        </w:rPr>
        <w:lastRenderedPageBreak/>
        <w:t>KEY RESOURCES</w:t>
      </w:r>
    </w:p>
    <w:p w:rsidR="00F92FA0" w:rsidRPr="00F8582B" w:rsidRDefault="00F92FA0" w:rsidP="0018685D">
      <w:pPr>
        <w:tabs>
          <w:tab w:val="left" w:pos="-180"/>
          <w:tab w:val="left" w:pos="1170"/>
        </w:tabs>
        <w:ind w:left="1440" w:hanging="720"/>
        <w:rPr>
          <w:rFonts w:ascii="Calibri" w:hAnsi="Calibri" w:cs="Calibri"/>
          <w:sz w:val="22"/>
          <w:szCs w:val="22"/>
        </w:rPr>
      </w:pPr>
      <w:proofErr w:type="spellStart"/>
      <w:r>
        <w:rPr>
          <w:rFonts w:ascii="Calibri" w:hAnsi="Calibri" w:cs="Calibri"/>
          <w:sz w:val="22"/>
          <w:szCs w:val="22"/>
        </w:rPr>
        <w:t>Altschuld</w:t>
      </w:r>
      <w:proofErr w:type="spellEnd"/>
      <w:r>
        <w:rPr>
          <w:rFonts w:ascii="Calibri" w:hAnsi="Calibri" w:cs="Calibri"/>
          <w:sz w:val="22"/>
          <w:szCs w:val="22"/>
        </w:rPr>
        <w:t xml:space="preserve">, J.W.  </w:t>
      </w:r>
      <w:r>
        <w:rPr>
          <w:rFonts w:ascii="Calibri" w:hAnsi="Calibri" w:cs="Calibri"/>
          <w:b/>
          <w:sz w:val="22"/>
          <w:szCs w:val="22"/>
        </w:rPr>
        <w:t xml:space="preserve">Bridging the Gap </w:t>
      </w:r>
      <w:proofErr w:type="gramStart"/>
      <w:r>
        <w:rPr>
          <w:rFonts w:ascii="Calibri" w:hAnsi="Calibri" w:cs="Calibri"/>
          <w:b/>
          <w:sz w:val="22"/>
          <w:szCs w:val="22"/>
        </w:rPr>
        <w:t>Between</w:t>
      </w:r>
      <w:proofErr w:type="gramEnd"/>
      <w:r>
        <w:rPr>
          <w:rFonts w:ascii="Calibri" w:hAnsi="Calibri" w:cs="Calibri"/>
          <w:b/>
          <w:sz w:val="22"/>
          <w:szCs w:val="22"/>
        </w:rPr>
        <w:t xml:space="preserve"> Asset/Capacity Building and Needs Assessment:  Concepts and Practical Applications. </w:t>
      </w:r>
      <w:r>
        <w:rPr>
          <w:rFonts w:ascii="Calibri" w:hAnsi="Calibri" w:cs="Calibri"/>
          <w:sz w:val="22"/>
          <w:szCs w:val="22"/>
        </w:rPr>
        <w:t xml:space="preserve"> </w:t>
      </w:r>
      <w:r w:rsidRPr="00F8582B">
        <w:rPr>
          <w:rFonts w:ascii="Calibri" w:hAnsi="Calibri" w:cs="Calibri"/>
          <w:sz w:val="22"/>
          <w:szCs w:val="22"/>
        </w:rPr>
        <w:t xml:space="preserve">2014. </w:t>
      </w:r>
      <w:hyperlink r:id="rId6" w:history="1">
        <w:r w:rsidRPr="00F8582B">
          <w:rPr>
            <w:rStyle w:val="Hyperlink"/>
            <w:rFonts w:ascii="Calibri" w:hAnsi="Calibri" w:cs="Calibri"/>
            <w:sz w:val="22"/>
            <w:szCs w:val="22"/>
          </w:rPr>
          <w:t>http://web2.canr.msu.edu/leadnet/order/descStory.cfm?id=2470</w:t>
        </w:r>
      </w:hyperlink>
      <w:r w:rsidRPr="00F8582B">
        <w:rPr>
          <w:rFonts w:ascii="Calibri" w:hAnsi="Calibri" w:cs="Calibri"/>
          <w:sz w:val="22"/>
          <w:szCs w:val="22"/>
        </w:rPr>
        <w:t xml:space="preserve"> </w:t>
      </w:r>
    </w:p>
    <w:p w:rsidR="0018685D" w:rsidRPr="009B7D34" w:rsidRDefault="0018685D" w:rsidP="0018685D">
      <w:pPr>
        <w:tabs>
          <w:tab w:val="left" w:pos="-180"/>
          <w:tab w:val="left" w:pos="1170"/>
        </w:tabs>
        <w:ind w:left="1440" w:hanging="720"/>
        <w:rPr>
          <w:rFonts w:ascii="Calibri" w:hAnsi="Calibri" w:cs="Calibri"/>
          <w:sz w:val="22"/>
          <w:szCs w:val="22"/>
        </w:rPr>
      </w:pPr>
      <w:r w:rsidRPr="009B7D34">
        <w:rPr>
          <w:rFonts w:ascii="Calibri" w:hAnsi="Calibri" w:cs="Calibri"/>
          <w:sz w:val="22"/>
          <w:szCs w:val="22"/>
          <w:lang w:val="fr-FR"/>
        </w:rPr>
        <w:t xml:space="preserve">Boone, E.J. et al.  </w:t>
      </w:r>
      <w:proofErr w:type="gramStart"/>
      <w:r w:rsidRPr="009B7D34">
        <w:rPr>
          <w:rFonts w:ascii="Calibri" w:hAnsi="Calibri" w:cs="Calibri"/>
          <w:b/>
          <w:sz w:val="22"/>
          <w:szCs w:val="22"/>
        </w:rPr>
        <w:t>Developing Programs in Adult Education.</w:t>
      </w:r>
      <w:proofErr w:type="gramEnd"/>
      <w:r w:rsidRPr="009B7D34">
        <w:rPr>
          <w:rFonts w:ascii="Calibri" w:hAnsi="Calibri" w:cs="Calibri"/>
          <w:sz w:val="22"/>
          <w:szCs w:val="22"/>
        </w:rPr>
        <w:t xml:space="preserve">  2002.  </w:t>
      </w:r>
      <w:hyperlink r:id="rId7" w:history="1">
        <w:r w:rsidRPr="00EE7A1C">
          <w:rPr>
            <w:rStyle w:val="Hyperlink"/>
            <w:rFonts w:ascii="Calibri" w:hAnsi="Calibri" w:cs="Calibri"/>
            <w:sz w:val="22"/>
            <w:szCs w:val="22"/>
          </w:rPr>
          <w:t>http://web2.canr.msu.edu/leadnet/order/descStory.cfm?id=1608</w:t>
        </w:r>
      </w:hyperlink>
      <w:r w:rsidRPr="009B7D34">
        <w:rPr>
          <w:rFonts w:ascii="Calibri" w:hAnsi="Calibri" w:cs="Calibri"/>
          <w:sz w:val="22"/>
          <w:szCs w:val="22"/>
        </w:rPr>
        <w:t xml:space="preserve"> </w:t>
      </w:r>
    </w:p>
    <w:p w:rsidR="0018685D" w:rsidRPr="009B7D34" w:rsidRDefault="0018685D" w:rsidP="0018685D">
      <w:pPr>
        <w:ind w:left="1440" w:hanging="720"/>
        <w:rPr>
          <w:rFonts w:ascii="Calibri" w:hAnsi="Calibri" w:cs="Calibri"/>
          <w:sz w:val="22"/>
          <w:szCs w:val="22"/>
        </w:rPr>
      </w:pPr>
      <w:proofErr w:type="spellStart"/>
      <w:r w:rsidRPr="009B7D34">
        <w:rPr>
          <w:rFonts w:ascii="Calibri" w:hAnsi="Calibri" w:cs="Calibri"/>
          <w:sz w:val="22"/>
          <w:szCs w:val="22"/>
        </w:rPr>
        <w:t>Caffarella</w:t>
      </w:r>
      <w:proofErr w:type="spellEnd"/>
      <w:r w:rsidRPr="009B7D34">
        <w:rPr>
          <w:rFonts w:ascii="Calibri" w:hAnsi="Calibri" w:cs="Calibri"/>
          <w:sz w:val="22"/>
          <w:szCs w:val="22"/>
        </w:rPr>
        <w:t xml:space="preserve">, R.  </w:t>
      </w:r>
      <w:proofErr w:type="gramStart"/>
      <w:r w:rsidRPr="009B7D34">
        <w:rPr>
          <w:rFonts w:ascii="Calibri" w:hAnsi="Calibri" w:cs="Calibri"/>
          <w:b/>
          <w:sz w:val="22"/>
          <w:szCs w:val="22"/>
        </w:rPr>
        <w:t>Planning Programs for Adult Learners.</w:t>
      </w:r>
      <w:proofErr w:type="gramEnd"/>
      <w:r w:rsidRPr="009B7D34">
        <w:rPr>
          <w:rFonts w:ascii="Calibri" w:hAnsi="Calibri" w:cs="Calibri"/>
          <w:sz w:val="22"/>
          <w:szCs w:val="22"/>
        </w:rPr>
        <w:t xml:space="preserve">  2002.  </w:t>
      </w:r>
      <w:hyperlink r:id="rId8" w:history="1">
        <w:r w:rsidRPr="00EE7A1C">
          <w:rPr>
            <w:rStyle w:val="Hyperlink"/>
            <w:rFonts w:ascii="Calibri" w:hAnsi="Calibri" w:cs="Calibri"/>
            <w:sz w:val="22"/>
            <w:szCs w:val="22"/>
          </w:rPr>
          <w:t>http://web2.canr.msu.edu/leadnet/order/descStory.cfm?id=674</w:t>
        </w:r>
      </w:hyperlink>
      <w:r w:rsidRPr="00EE7A1C">
        <w:rPr>
          <w:rFonts w:ascii="Calibri" w:hAnsi="Calibri" w:cs="Calibri"/>
          <w:color w:val="0000FF"/>
          <w:sz w:val="22"/>
          <w:szCs w:val="22"/>
        </w:rPr>
        <w:t xml:space="preserve"> </w:t>
      </w:r>
    </w:p>
    <w:p w:rsidR="00EE7A1C" w:rsidRDefault="00EE7A1C" w:rsidP="0018685D">
      <w:pPr>
        <w:ind w:left="1440" w:hanging="720"/>
        <w:rPr>
          <w:rFonts w:ascii="Calibri" w:hAnsi="Calibri" w:cs="Calibri"/>
          <w:sz w:val="22"/>
          <w:szCs w:val="22"/>
        </w:rPr>
      </w:pPr>
      <w:r w:rsidRPr="009B7D34">
        <w:rPr>
          <w:rFonts w:ascii="Calibri" w:hAnsi="Calibri" w:cs="Calibri"/>
          <w:sz w:val="22"/>
          <w:szCs w:val="22"/>
        </w:rPr>
        <w:t xml:space="preserve">Carlson, M.  </w:t>
      </w:r>
      <w:proofErr w:type="gramStart"/>
      <w:r>
        <w:rPr>
          <w:rFonts w:ascii="Calibri" w:hAnsi="Calibri" w:cs="Calibri"/>
          <w:b/>
          <w:sz w:val="22"/>
          <w:szCs w:val="22"/>
        </w:rPr>
        <w:t>Team-Based Fundraising Step by Step.</w:t>
      </w:r>
      <w:proofErr w:type="gramEnd"/>
      <w:r>
        <w:rPr>
          <w:rFonts w:ascii="Calibri" w:hAnsi="Calibri" w:cs="Calibri"/>
          <w:sz w:val="22"/>
          <w:szCs w:val="22"/>
        </w:rPr>
        <w:t xml:space="preserve">  2000.  </w:t>
      </w:r>
      <w:r w:rsidRPr="00EE7A1C">
        <w:rPr>
          <w:rFonts w:ascii="Calibri" w:hAnsi="Calibri" w:cs="Calibri"/>
          <w:color w:val="0000FF"/>
          <w:sz w:val="22"/>
          <w:szCs w:val="22"/>
        </w:rPr>
        <w:t>http://web2.canr.msu.edu/leadnet/order/descStory.cfm?id=1028</w:t>
      </w:r>
    </w:p>
    <w:p w:rsidR="0018685D" w:rsidRPr="00EE7A1C" w:rsidRDefault="0018685D" w:rsidP="0018685D">
      <w:pPr>
        <w:ind w:left="1440" w:hanging="720"/>
        <w:rPr>
          <w:rFonts w:ascii="Calibri" w:hAnsi="Calibri" w:cs="Calibri"/>
          <w:color w:val="0000FF"/>
          <w:sz w:val="22"/>
          <w:szCs w:val="22"/>
        </w:rPr>
      </w:pPr>
      <w:r w:rsidRPr="009B7D34">
        <w:rPr>
          <w:rFonts w:ascii="Calibri" w:hAnsi="Calibri" w:cs="Calibri"/>
          <w:sz w:val="22"/>
          <w:szCs w:val="22"/>
        </w:rPr>
        <w:t xml:space="preserve">Carlson, M.  </w:t>
      </w:r>
      <w:proofErr w:type="gramStart"/>
      <w:r w:rsidRPr="009B7D34">
        <w:rPr>
          <w:rFonts w:ascii="Calibri" w:hAnsi="Calibri" w:cs="Calibri"/>
          <w:b/>
          <w:sz w:val="22"/>
          <w:szCs w:val="22"/>
        </w:rPr>
        <w:t>Winning Grants Step-by-Step.</w:t>
      </w:r>
      <w:proofErr w:type="gramEnd"/>
      <w:r w:rsidRPr="009B7D34">
        <w:rPr>
          <w:rFonts w:ascii="Calibri" w:hAnsi="Calibri" w:cs="Calibri"/>
          <w:sz w:val="22"/>
          <w:szCs w:val="22"/>
        </w:rPr>
        <w:t xml:space="preserve"> 1995.  </w:t>
      </w:r>
      <w:hyperlink r:id="rId9" w:history="1">
        <w:r w:rsidRPr="00EE7A1C">
          <w:rPr>
            <w:rStyle w:val="Hyperlink"/>
            <w:rFonts w:ascii="Calibri" w:hAnsi="Calibri" w:cs="Calibri"/>
            <w:sz w:val="22"/>
            <w:szCs w:val="22"/>
          </w:rPr>
          <w:t>http://web2.canr.msu.edu/leadnet/order/descStory.cfm?id=1026</w:t>
        </w:r>
      </w:hyperlink>
      <w:r w:rsidRPr="00EE7A1C">
        <w:rPr>
          <w:rFonts w:ascii="Calibri" w:hAnsi="Calibri" w:cs="Calibri"/>
          <w:color w:val="0000FF"/>
          <w:sz w:val="22"/>
          <w:szCs w:val="22"/>
        </w:rPr>
        <w:t xml:space="preserve"> </w:t>
      </w:r>
    </w:p>
    <w:p w:rsidR="0018685D" w:rsidRPr="00EE7A1C" w:rsidRDefault="0018685D" w:rsidP="0018685D">
      <w:pPr>
        <w:ind w:left="1440" w:hanging="720"/>
        <w:rPr>
          <w:rStyle w:val="Strong"/>
          <w:rFonts w:ascii="Calibri" w:hAnsi="Calibri" w:cs="Calibri"/>
          <w:b w:val="0"/>
          <w:color w:val="0000FF"/>
          <w:sz w:val="22"/>
          <w:szCs w:val="22"/>
        </w:rPr>
      </w:pPr>
      <w:proofErr w:type="spellStart"/>
      <w:proofErr w:type="gramStart"/>
      <w:r w:rsidRPr="009B7D34">
        <w:rPr>
          <w:rStyle w:val="Strong"/>
          <w:rFonts w:ascii="Calibri" w:hAnsi="Calibri" w:cs="Calibri"/>
          <w:b w:val="0"/>
          <w:sz w:val="22"/>
          <w:szCs w:val="22"/>
        </w:rPr>
        <w:t>Cervero</w:t>
      </w:r>
      <w:proofErr w:type="spellEnd"/>
      <w:r w:rsidRPr="009B7D34">
        <w:rPr>
          <w:rStyle w:val="Strong"/>
          <w:rFonts w:ascii="Calibri" w:hAnsi="Calibri" w:cs="Calibri"/>
          <w:b w:val="0"/>
          <w:sz w:val="22"/>
          <w:szCs w:val="22"/>
        </w:rPr>
        <w:t>, Ronald M. and Arthur L. Wilson.</w:t>
      </w:r>
      <w:proofErr w:type="gramEnd"/>
      <w:r w:rsidRPr="009B7D34">
        <w:rPr>
          <w:rStyle w:val="Strong"/>
          <w:rFonts w:ascii="Calibri" w:hAnsi="Calibri" w:cs="Calibri"/>
          <w:sz w:val="22"/>
          <w:szCs w:val="22"/>
        </w:rPr>
        <w:t xml:space="preserve">  What Really Matters in Adult Education Program Planning: Lessons in Negotiating Power and Interests. </w:t>
      </w:r>
      <w:r w:rsidRPr="009B7D34">
        <w:rPr>
          <w:rStyle w:val="Strong"/>
          <w:rFonts w:ascii="Calibri" w:hAnsi="Calibri" w:cs="Calibri"/>
          <w:b w:val="0"/>
          <w:sz w:val="22"/>
          <w:szCs w:val="22"/>
        </w:rPr>
        <w:t xml:space="preserve">1996.  </w:t>
      </w:r>
      <w:hyperlink r:id="rId10" w:history="1">
        <w:r w:rsidRPr="00EE7A1C">
          <w:rPr>
            <w:rStyle w:val="Hyperlink"/>
            <w:rFonts w:ascii="Calibri" w:hAnsi="Calibri" w:cs="Calibri"/>
            <w:sz w:val="22"/>
            <w:szCs w:val="22"/>
          </w:rPr>
          <w:t>http://web2.canr.msu.edu/leadnet/order/descStory.cfm?id=1607</w:t>
        </w:r>
      </w:hyperlink>
      <w:r w:rsidRPr="00EE7A1C">
        <w:rPr>
          <w:rStyle w:val="Strong"/>
          <w:rFonts w:ascii="Calibri" w:hAnsi="Calibri" w:cs="Calibri"/>
          <w:b w:val="0"/>
          <w:color w:val="0000FF"/>
          <w:sz w:val="22"/>
          <w:szCs w:val="22"/>
        </w:rPr>
        <w:t xml:space="preserve"> </w:t>
      </w:r>
    </w:p>
    <w:p w:rsidR="0018685D" w:rsidRPr="009B7D34" w:rsidRDefault="0018685D" w:rsidP="0018685D">
      <w:pPr>
        <w:ind w:left="1440" w:hanging="720"/>
        <w:rPr>
          <w:rStyle w:val="Strong"/>
          <w:rFonts w:ascii="Calibri" w:hAnsi="Calibri" w:cs="Calibri"/>
          <w:b w:val="0"/>
          <w:sz w:val="22"/>
          <w:szCs w:val="22"/>
        </w:rPr>
      </w:pPr>
      <w:proofErr w:type="gramStart"/>
      <w:r w:rsidRPr="009B7D34">
        <w:rPr>
          <w:rStyle w:val="Strong"/>
          <w:rFonts w:ascii="Calibri" w:hAnsi="Calibri" w:cs="Calibri"/>
          <w:b w:val="0"/>
          <w:sz w:val="22"/>
          <w:szCs w:val="22"/>
        </w:rPr>
        <w:t xml:space="preserve">Coley, </w:t>
      </w:r>
      <w:proofErr w:type="spellStart"/>
      <w:r w:rsidRPr="009B7D34">
        <w:rPr>
          <w:rStyle w:val="Strong"/>
          <w:rFonts w:ascii="Calibri" w:hAnsi="Calibri" w:cs="Calibri"/>
          <w:b w:val="0"/>
          <w:sz w:val="22"/>
          <w:szCs w:val="22"/>
        </w:rPr>
        <w:t>Soraya</w:t>
      </w:r>
      <w:proofErr w:type="spellEnd"/>
      <w:r w:rsidRPr="009B7D34">
        <w:rPr>
          <w:rStyle w:val="Strong"/>
          <w:rFonts w:ascii="Calibri" w:hAnsi="Calibri" w:cs="Calibri"/>
          <w:b w:val="0"/>
          <w:sz w:val="22"/>
          <w:szCs w:val="22"/>
        </w:rPr>
        <w:t xml:space="preserve"> M. and Cynthia A </w:t>
      </w:r>
      <w:proofErr w:type="spellStart"/>
      <w:r w:rsidRPr="009B7D34">
        <w:rPr>
          <w:rStyle w:val="Strong"/>
          <w:rFonts w:ascii="Calibri" w:hAnsi="Calibri" w:cs="Calibri"/>
          <w:b w:val="0"/>
          <w:sz w:val="22"/>
          <w:szCs w:val="22"/>
        </w:rPr>
        <w:t>Scheinberg</w:t>
      </w:r>
      <w:proofErr w:type="spellEnd"/>
      <w:r w:rsidRPr="009B7D34">
        <w:rPr>
          <w:rStyle w:val="Strong"/>
          <w:rFonts w:ascii="Calibri" w:hAnsi="Calibri" w:cs="Calibri"/>
          <w:b w:val="0"/>
          <w:sz w:val="22"/>
          <w:szCs w:val="22"/>
        </w:rPr>
        <w:t>.</w:t>
      </w:r>
      <w:proofErr w:type="gramEnd"/>
      <w:r w:rsidRPr="009B7D34">
        <w:rPr>
          <w:rStyle w:val="Strong"/>
          <w:rFonts w:ascii="Calibri" w:hAnsi="Calibri" w:cs="Calibri"/>
          <w:sz w:val="22"/>
          <w:szCs w:val="22"/>
        </w:rPr>
        <w:t xml:space="preserve">  </w:t>
      </w:r>
      <w:proofErr w:type="gramStart"/>
      <w:r w:rsidRPr="009B7D34">
        <w:rPr>
          <w:rStyle w:val="Strong"/>
          <w:rFonts w:ascii="Calibri" w:hAnsi="Calibri" w:cs="Calibri"/>
          <w:sz w:val="22"/>
          <w:szCs w:val="22"/>
        </w:rPr>
        <w:t>Proposal Writing.</w:t>
      </w:r>
      <w:proofErr w:type="gramEnd"/>
      <w:r w:rsidRPr="009B7D34">
        <w:rPr>
          <w:rStyle w:val="Strong"/>
          <w:rFonts w:ascii="Calibri" w:hAnsi="Calibri" w:cs="Calibri"/>
          <w:sz w:val="22"/>
          <w:szCs w:val="22"/>
        </w:rPr>
        <w:t xml:space="preserve">  </w:t>
      </w:r>
      <w:r w:rsidRPr="009B7D34">
        <w:rPr>
          <w:rStyle w:val="Strong"/>
          <w:rFonts w:ascii="Calibri" w:hAnsi="Calibri" w:cs="Calibri"/>
          <w:b w:val="0"/>
          <w:sz w:val="22"/>
          <w:szCs w:val="22"/>
        </w:rPr>
        <w:t xml:space="preserve">1990. </w:t>
      </w:r>
      <w:hyperlink r:id="rId11" w:history="1">
        <w:r w:rsidRPr="00EE7A1C">
          <w:rPr>
            <w:rStyle w:val="Hyperlink"/>
            <w:rFonts w:ascii="Calibri" w:hAnsi="Calibri" w:cs="Calibri"/>
            <w:sz w:val="22"/>
            <w:szCs w:val="22"/>
          </w:rPr>
          <w:t>http://web2.canr.msu.edu/leadnet/order/descStory.cfm?id=835</w:t>
        </w:r>
      </w:hyperlink>
      <w:r w:rsidRPr="009B7D34">
        <w:rPr>
          <w:rStyle w:val="Strong"/>
          <w:rFonts w:ascii="Calibri" w:hAnsi="Calibri" w:cs="Calibri"/>
          <w:b w:val="0"/>
          <w:sz w:val="22"/>
          <w:szCs w:val="22"/>
        </w:rPr>
        <w:t xml:space="preserve"> </w:t>
      </w:r>
    </w:p>
    <w:p w:rsidR="00EE7A1C" w:rsidRDefault="00EE7A1C" w:rsidP="0018685D">
      <w:pPr>
        <w:ind w:left="1440" w:hanging="720"/>
        <w:rPr>
          <w:rFonts w:ascii="Calibri" w:hAnsi="Calibri" w:cs="Calibri"/>
          <w:b/>
          <w:sz w:val="22"/>
          <w:szCs w:val="22"/>
        </w:rPr>
      </w:pPr>
      <w:proofErr w:type="gramStart"/>
      <w:r>
        <w:rPr>
          <w:rFonts w:ascii="Calibri" w:hAnsi="Calibri" w:cs="Calibri"/>
          <w:sz w:val="22"/>
          <w:szCs w:val="22"/>
        </w:rPr>
        <w:t>Golden, S.L.</w:t>
      </w:r>
      <w:proofErr w:type="gramEnd"/>
      <w:r>
        <w:rPr>
          <w:rFonts w:ascii="Calibri" w:hAnsi="Calibri" w:cs="Calibri"/>
          <w:sz w:val="22"/>
          <w:szCs w:val="22"/>
        </w:rPr>
        <w:t xml:space="preserve">  </w:t>
      </w:r>
      <w:r>
        <w:rPr>
          <w:rFonts w:ascii="Calibri" w:hAnsi="Calibri" w:cs="Calibri"/>
          <w:b/>
          <w:sz w:val="22"/>
          <w:szCs w:val="22"/>
        </w:rPr>
        <w:t xml:space="preserve">Secrets of Successful </w:t>
      </w:r>
      <w:proofErr w:type="spellStart"/>
      <w:r>
        <w:rPr>
          <w:rFonts w:ascii="Calibri" w:hAnsi="Calibri" w:cs="Calibri"/>
          <w:b/>
          <w:sz w:val="22"/>
          <w:szCs w:val="22"/>
        </w:rPr>
        <w:t>Grantsmanship</w:t>
      </w:r>
      <w:proofErr w:type="spellEnd"/>
      <w:r>
        <w:rPr>
          <w:rFonts w:ascii="Calibri" w:hAnsi="Calibri" w:cs="Calibri"/>
          <w:b/>
          <w:sz w:val="22"/>
          <w:szCs w:val="22"/>
        </w:rPr>
        <w:t xml:space="preserve">:  A Guerrilla Guide to Raising Money.  </w:t>
      </w:r>
      <w:hyperlink r:id="rId12" w:history="1">
        <w:r w:rsidRPr="00EE7A1C">
          <w:rPr>
            <w:rStyle w:val="Hyperlink"/>
            <w:rFonts w:ascii="Calibri" w:hAnsi="Calibri" w:cs="Calibri"/>
            <w:sz w:val="22"/>
            <w:szCs w:val="22"/>
          </w:rPr>
          <w:t>http://web2.canr.msu.edu/leadnet/order/descStory.cfm?id=1021</w:t>
        </w:r>
      </w:hyperlink>
    </w:p>
    <w:p w:rsidR="0018685D" w:rsidRPr="00EE7A1C" w:rsidRDefault="0018685D" w:rsidP="0018685D">
      <w:pPr>
        <w:ind w:left="1440" w:hanging="720"/>
        <w:rPr>
          <w:rFonts w:ascii="Calibri" w:hAnsi="Calibri" w:cs="Calibri"/>
          <w:color w:val="0000FF"/>
          <w:sz w:val="22"/>
          <w:szCs w:val="22"/>
        </w:rPr>
      </w:pPr>
      <w:r w:rsidRPr="009B7D34">
        <w:rPr>
          <w:rFonts w:ascii="Calibri" w:hAnsi="Calibri" w:cs="Calibri"/>
          <w:sz w:val="22"/>
          <w:szCs w:val="22"/>
        </w:rPr>
        <w:t xml:space="preserve">Haas, B.  </w:t>
      </w:r>
      <w:r w:rsidRPr="009B7D34">
        <w:rPr>
          <w:rFonts w:ascii="Calibri" w:hAnsi="Calibri" w:cs="Calibri"/>
          <w:b/>
          <w:sz w:val="22"/>
          <w:szCs w:val="22"/>
        </w:rPr>
        <w:t xml:space="preserve">The Logic Model:  EI Worksheet, </w:t>
      </w:r>
      <w:proofErr w:type="gramStart"/>
      <w:r w:rsidRPr="009B7D34">
        <w:rPr>
          <w:rFonts w:ascii="Calibri" w:hAnsi="Calibri" w:cs="Calibri"/>
          <w:b/>
          <w:sz w:val="22"/>
          <w:szCs w:val="22"/>
        </w:rPr>
        <w:t>A</w:t>
      </w:r>
      <w:proofErr w:type="gramEnd"/>
      <w:r w:rsidRPr="009B7D34">
        <w:rPr>
          <w:rFonts w:ascii="Calibri" w:hAnsi="Calibri" w:cs="Calibri"/>
          <w:b/>
          <w:sz w:val="22"/>
          <w:szCs w:val="22"/>
        </w:rPr>
        <w:t xml:space="preserve"> Planning Framework, The Conceptual Framework for EIS, EI Worksheet Slides.  </w:t>
      </w:r>
      <w:hyperlink r:id="rId13" w:history="1">
        <w:r w:rsidRPr="00EE7A1C">
          <w:rPr>
            <w:rStyle w:val="Hyperlink"/>
            <w:rFonts w:ascii="Calibri" w:hAnsi="Calibri" w:cs="Calibri"/>
            <w:sz w:val="22"/>
            <w:szCs w:val="22"/>
          </w:rPr>
          <w:t>http://eisevaluation.msue.msu.edu/resources/help.htm</w:t>
        </w:r>
      </w:hyperlink>
      <w:r w:rsidRPr="00EE7A1C">
        <w:rPr>
          <w:rFonts w:ascii="Calibri" w:hAnsi="Calibri" w:cs="Calibri"/>
          <w:color w:val="0000FF"/>
          <w:sz w:val="22"/>
          <w:szCs w:val="22"/>
        </w:rPr>
        <w:t xml:space="preserve"> </w:t>
      </w:r>
    </w:p>
    <w:p w:rsidR="0018685D" w:rsidRPr="00EE7A1C" w:rsidRDefault="0018685D" w:rsidP="0018685D">
      <w:pPr>
        <w:ind w:left="1440" w:hanging="720"/>
        <w:rPr>
          <w:rFonts w:ascii="Calibri" w:hAnsi="Calibri" w:cs="Calibri"/>
          <w:color w:val="0000FF"/>
          <w:sz w:val="22"/>
          <w:szCs w:val="22"/>
        </w:rPr>
      </w:pPr>
      <w:proofErr w:type="gramStart"/>
      <w:r w:rsidRPr="009B7D34">
        <w:rPr>
          <w:rFonts w:ascii="Calibri" w:hAnsi="Calibri" w:cs="Calibri"/>
          <w:sz w:val="22"/>
          <w:szCs w:val="22"/>
        </w:rPr>
        <w:t>Hogue, T. and J. Miller.</w:t>
      </w:r>
      <w:proofErr w:type="gramEnd"/>
      <w:r w:rsidRPr="009B7D34">
        <w:rPr>
          <w:rFonts w:ascii="Calibri" w:hAnsi="Calibri" w:cs="Calibri"/>
          <w:sz w:val="22"/>
          <w:szCs w:val="22"/>
        </w:rPr>
        <w:t xml:space="preserve">  </w:t>
      </w:r>
      <w:proofErr w:type="gramStart"/>
      <w:r w:rsidRPr="009B7D34">
        <w:rPr>
          <w:rFonts w:ascii="Calibri" w:hAnsi="Calibri" w:cs="Calibri"/>
          <w:b/>
          <w:sz w:val="22"/>
          <w:szCs w:val="22"/>
        </w:rPr>
        <w:t>Effective Collaboration.</w:t>
      </w:r>
      <w:proofErr w:type="gramEnd"/>
      <w:r w:rsidRPr="009B7D34">
        <w:rPr>
          <w:rFonts w:ascii="Calibri" w:hAnsi="Calibri" w:cs="Calibri"/>
          <w:sz w:val="22"/>
          <w:szCs w:val="22"/>
        </w:rPr>
        <w:t xml:space="preserve">  2000. </w:t>
      </w:r>
      <w:hyperlink r:id="rId14" w:history="1">
        <w:r w:rsidRPr="00EE7A1C">
          <w:rPr>
            <w:rStyle w:val="Hyperlink"/>
            <w:rFonts w:ascii="Calibri" w:hAnsi="Calibri" w:cs="Calibri"/>
            <w:sz w:val="22"/>
            <w:szCs w:val="22"/>
          </w:rPr>
          <w:t>http://web2.canr.msu.edu/leadnet/order/descStory.cfm?id=387</w:t>
        </w:r>
      </w:hyperlink>
      <w:r w:rsidRPr="00EE7A1C">
        <w:rPr>
          <w:rFonts w:ascii="Calibri" w:hAnsi="Calibri" w:cs="Calibri"/>
          <w:color w:val="0000FF"/>
          <w:sz w:val="22"/>
          <w:szCs w:val="22"/>
        </w:rPr>
        <w:t xml:space="preserve"> </w:t>
      </w:r>
    </w:p>
    <w:p w:rsidR="0018685D" w:rsidRPr="00EE7A1C" w:rsidRDefault="0018685D" w:rsidP="0018685D">
      <w:pPr>
        <w:ind w:left="1440" w:hanging="720"/>
        <w:rPr>
          <w:rFonts w:ascii="Calibri" w:hAnsi="Calibri" w:cs="Calibri"/>
          <w:color w:val="0000FF"/>
          <w:sz w:val="22"/>
          <w:szCs w:val="22"/>
        </w:rPr>
      </w:pPr>
      <w:proofErr w:type="spellStart"/>
      <w:proofErr w:type="gramStart"/>
      <w:r w:rsidRPr="009B7D34">
        <w:rPr>
          <w:rFonts w:ascii="Calibri" w:hAnsi="Calibri" w:cs="Calibri"/>
          <w:sz w:val="22"/>
          <w:szCs w:val="22"/>
        </w:rPr>
        <w:t>Mattesich</w:t>
      </w:r>
      <w:proofErr w:type="spellEnd"/>
      <w:r w:rsidRPr="009B7D34">
        <w:rPr>
          <w:rFonts w:ascii="Calibri" w:hAnsi="Calibri" w:cs="Calibri"/>
          <w:sz w:val="22"/>
          <w:szCs w:val="22"/>
        </w:rPr>
        <w:t>, P.W. et al.</w:t>
      </w:r>
      <w:proofErr w:type="gramEnd"/>
      <w:r w:rsidRPr="009B7D34">
        <w:rPr>
          <w:rFonts w:ascii="Calibri" w:hAnsi="Calibri" w:cs="Calibri"/>
          <w:sz w:val="22"/>
          <w:szCs w:val="22"/>
        </w:rPr>
        <w:t xml:space="preserve">  </w:t>
      </w:r>
      <w:r w:rsidRPr="009B7D34">
        <w:rPr>
          <w:rFonts w:ascii="Calibri" w:hAnsi="Calibri" w:cs="Calibri"/>
          <w:b/>
          <w:sz w:val="22"/>
          <w:szCs w:val="22"/>
        </w:rPr>
        <w:t>Collaboration:  What Makes It Work?</w:t>
      </w:r>
      <w:r w:rsidRPr="009B7D34">
        <w:rPr>
          <w:rFonts w:ascii="Calibri" w:hAnsi="Calibri" w:cs="Calibri"/>
          <w:sz w:val="22"/>
          <w:szCs w:val="22"/>
        </w:rPr>
        <w:t xml:space="preserve">  2001. </w:t>
      </w:r>
      <w:hyperlink r:id="rId15" w:history="1">
        <w:r w:rsidRPr="00EE7A1C">
          <w:rPr>
            <w:rStyle w:val="Hyperlink"/>
            <w:rFonts w:ascii="Calibri" w:hAnsi="Calibri" w:cs="Calibri"/>
            <w:sz w:val="22"/>
            <w:szCs w:val="22"/>
          </w:rPr>
          <w:t>http://web2.canr.msu.edu/leadnet/order/descStory.cfm?id=669</w:t>
        </w:r>
      </w:hyperlink>
      <w:r w:rsidRPr="00EE7A1C">
        <w:rPr>
          <w:rFonts w:ascii="Calibri" w:hAnsi="Calibri" w:cs="Calibri"/>
          <w:color w:val="0000FF"/>
          <w:sz w:val="22"/>
          <w:szCs w:val="22"/>
        </w:rPr>
        <w:t xml:space="preserve"> </w:t>
      </w:r>
    </w:p>
    <w:p w:rsidR="00EE7A1C" w:rsidRPr="00EE7A1C" w:rsidRDefault="00EE7A1C" w:rsidP="0018685D">
      <w:pPr>
        <w:ind w:left="1440" w:hanging="720"/>
        <w:rPr>
          <w:rFonts w:ascii="Calibri" w:hAnsi="Calibri" w:cs="Calibri"/>
          <w:sz w:val="22"/>
          <w:szCs w:val="22"/>
        </w:rPr>
      </w:pPr>
      <w:proofErr w:type="spellStart"/>
      <w:r>
        <w:rPr>
          <w:rFonts w:ascii="Calibri" w:hAnsi="Calibri" w:cs="Calibri"/>
          <w:sz w:val="22"/>
          <w:szCs w:val="22"/>
        </w:rPr>
        <w:t>Pisk</w:t>
      </w:r>
      <w:r w:rsidRPr="009B7D34">
        <w:rPr>
          <w:rFonts w:ascii="Calibri" w:hAnsi="Calibri" w:cs="Calibri"/>
          <w:sz w:val="22"/>
          <w:szCs w:val="22"/>
        </w:rPr>
        <w:t>urich</w:t>
      </w:r>
      <w:proofErr w:type="spellEnd"/>
      <w:r w:rsidRPr="009B7D34">
        <w:rPr>
          <w:rFonts w:ascii="Calibri" w:hAnsi="Calibri" w:cs="Calibri"/>
          <w:sz w:val="22"/>
          <w:szCs w:val="22"/>
        </w:rPr>
        <w:t xml:space="preserve">, G.M.  </w:t>
      </w:r>
      <w:r>
        <w:rPr>
          <w:rFonts w:ascii="Calibri" w:hAnsi="Calibri" w:cs="Calibri"/>
          <w:b/>
          <w:sz w:val="22"/>
          <w:szCs w:val="22"/>
        </w:rPr>
        <w:t xml:space="preserve">Rapid Instructional Design:  Learning ID Fast and Right.  </w:t>
      </w:r>
      <w:r>
        <w:rPr>
          <w:rFonts w:ascii="Calibri" w:hAnsi="Calibri" w:cs="Calibri"/>
          <w:sz w:val="22"/>
          <w:szCs w:val="22"/>
        </w:rPr>
        <w:t xml:space="preserve">2006. </w:t>
      </w:r>
      <w:hyperlink r:id="rId16" w:history="1">
        <w:r w:rsidRPr="00915F96">
          <w:rPr>
            <w:rStyle w:val="Hyperlink"/>
            <w:rFonts w:ascii="Calibri" w:hAnsi="Calibri" w:cs="Calibri"/>
            <w:sz w:val="22"/>
            <w:szCs w:val="22"/>
          </w:rPr>
          <w:t>http://web2.canr.msu.edu/leadnet/order/descStory.cfm?id=2171</w:t>
        </w:r>
      </w:hyperlink>
      <w:r>
        <w:rPr>
          <w:rFonts w:ascii="Calibri" w:hAnsi="Calibri" w:cs="Calibri"/>
          <w:sz w:val="22"/>
          <w:szCs w:val="22"/>
        </w:rPr>
        <w:t xml:space="preserve"> </w:t>
      </w:r>
    </w:p>
    <w:p w:rsidR="0018685D" w:rsidRPr="00EE7A1C" w:rsidRDefault="00EE7A1C" w:rsidP="0018685D">
      <w:pPr>
        <w:ind w:left="1440" w:hanging="720"/>
        <w:rPr>
          <w:rFonts w:ascii="Calibri" w:hAnsi="Calibri" w:cs="Calibri"/>
          <w:color w:val="0000FF"/>
          <w:sz w:val="22"/>
          <w:szCs w:val="22"/>
        </w:rPr>
      </w:pPr>
      <w:proofErr w:type="spellStart"/>
      <w:r>
        <w:rPr>
          <w:rFonts w:ascii="Calibri" w:hAnsi="Calibri" w:cs="Calibri"/>
          <w:sz w:val="22"/>
          <w:szCs w:val="22"/>
        </w:rPr>
        <w:t>Pisk</w:t>
      </w:r>
      <w:r w:rsidR="0018685D" w:rsidRPr="009B7D34">
        <w:rPr>
          <w:rFonts w:ascii="Calibri" w:hAnsi="Calibri" w:cs="Calibri"/>
          <w:sz w:val="22"/>
          <w:szCs w:val="22"/>
        </w:rPr>
        <w:t>urich</w:t>
      </w:r>
      <w:proofErr w:type="spellEnd"/>
      <w:r w:rsidR="0018685D" w:rsidRPr="009B7D34">
        <w:rPr>
          <w:rFonts w:ascii="Calibri" w:hAnsi="Calibri" w:cs="Calibri"/>
          <w:sz w:val="22"/>
          <w:szCs w:val="22"/>
        </w:rPr>
        <w:t xml:space="preserve">, G.M.  </w:t>
      </w:r>
      <w:r w:rsidR="0018685D" w:rsidRPr="009B7D34">
        <w:rPr>
          <w:rStyle w:val="Strong"/>
          <w:rFonts w:ascii="Calibri" w:hAnsi="Calibri" w:cs="Calibri"/>
          <w:sz w:val="22"/>
          <w:szCs w:val="22"/>
        </w:rPr>
        <w:t>Self-Directed Learning:  Guide to Design, Develop, Implement</w:t>
      </w:r>
      <w:r w:rsidR="0018685D" w:rsidRPr="009B7D34">
        <w:rPr>
          <w:rFonts w:ascii="Calibri" w:hAnsi="Calibri" w:cs="Calibri"/>
          <w:sz w:val="22"/>
          <w:szCs w:val="22"/>
        </w:rPr>
        <w:t xml:space="preserve">. </w:t>
      </w:r>
      <w:r w:rsidR="0018685D" w:rsidRPr="009B7D34">
        <w:rPr>
          <w:rFonts w:ascii="Calibri" w:hAnsi="Calibri" w:cs="Calibri"/>
          <w:b/>
          <w:sz w:val="22"/>
          <w:szCs w:val="22"/>
        </w:rPr>
        <w:t xml:space="preserve"> </w:t>
      </w:r>
      <w:r w:rsidR="0018685D" w:rsidRPr="009B7D34">
        <w:rPr>
          <w:rFonts w:ascii="Calibri" w:hAnsi="Calibri" w:cs="Calibri"/>
          <w:sz w:val="22"/>
          <w:szCs w:val="22"/>
        </w:rPr>
        <w:t xml:space="preserve">1993.  </w:t>
      </w:r>
      <w:hyperlink r:id="rId17" w:history="1">
        <w:r w:rsidR="0018685D" w:rsidRPr="00EE7A1C">
          <w:rPr>
            <w:rStyle w:val="Hyperlink"/>
            <w:rFonts w:ascii="Calibri" w:hAnsi="Calibri" w:cs="Calibri"/>
            <w:sz w:val="22"/>
            <w:szCs w:val="22"/>
          </w:rPr>
          <w:t>http://web2.canr.msu.edu/leadnet/order/descStory.cfm?id=919</w:t>
        </w:r>
      </w:hyperlink>
      <w:r w:rsidR="0018685D" w:rsidRPr="00EE7A1C">
        <w:rPr>
          <w:rFonts w:ascii="Calibri" w:hAnsi="Calibri" w:cs="Calibri"/>
          <w:color w:val="0000FF"/>
          <w:sz w:val="22"/>
          <w:szCs w:val="22"/>
        </w:rPr>
        <w:t xml:space="preserve"> </w:t>
      </w:r>
    </w:p>
    <w:p w:rsidR="0018685D" w:rsidRPr="00EE7A1C" w:rsidRDefault="0018685D" w:rsidP="0018685D">
      <w:pPr>
        <w:ind w:left="1440" w:hanging="720"/>
        <w:rPr>
          <w:rFonts w:ascii="Calibri" w:hAnsi="Calibri" w:cs="Calibri"/>
          <w:color w:val="0000FF"/>
          <w:sz w:val="22"/>
          <w:szCs w:val="22"/>
        </w:rPr>
      </w:pPr>
      <w:r w:rsidRPr="009B7D34">
        <w:rPr>
          <w:rFonts w:ascii="Calibri" w:hAnsi="Calibri" w:cs="Calibri"/>
          <w:sz w:val="22"/>
          <w:szCs w:val="22"/>
        </w:rPr>
        <w:t xml:space="preserve">Ray, K.  </w:t>
      </w:r>
      <w:proofErr w:type="gramStart"/>
      <w:r w:rsidRPr="009B7D34">
        <w:rPr>
          <w:rFonts w:ascii="Calibri" w:hAnsi="Calibri" w:cs="Calibri"/>
          <w:b/>
          <w:sz w:val="22"/>
          <w:szCs w:val="22"/>
        </w:rPr>
        <w:t>The Nimble Collaboration.</w:t>
      </w:r>
      <w:proofErr w:type="gramEnd"/>
      <w:r w:rsidRPr="009B7D34">
        <w:rPr>
          <w:rFonts w:ascii="Calibri" w:hAnsi="Calibri" w:cs="Calibri"/>
          <w:sz w:val="22"/>
          <w:szCs w:val="22"/>
        </w:rPr>
        <w:t xml:space="preserve">  2002.  </w:t>
      </w:r>
      <w:hyperlink r:id="rId18" w:history="1">
        <w:r w:rsidRPr="00EE7A1C">
          <w:rPr>
            <w:rStyle w:val="Hyperlink"/>
            <w:rFonts w:ascii="Calibri" w:hAnsi="Calibri" w:cs="Calibri"/>
            <w:sz w:val="22"/>
            <w:szCs w:val="22"/>
          </w:rPr>
          <w:t>http://web2.canr.msu.edu/leadnet/order/descStory.cfm?id=721</w:t>
        </w:r>
      </w:hyperlink>
      <w:r w:rsidRPr="00EE7A1C">
        <w:rPr>
          <w:rFonts w:ascii="Calibri" w:hAnsi="Calibri" w:cs="Calibri"/>
          <w:color w:val="0000FF"/>
          <w:sz w:val="22"/>
          <w:szCs w:val="22"/>
        </w:rPr>
        <w:t xml:space="preserve"> </w:t>
      </w:r>
    </w:p>
    <w:p w:rsidR="0018685D" w:rsidRPr="009B7D34" w:rsidRDefault="0018685D" w:rsidP="0018685D">
      <w:pPr>
        <w:ind w:left="1440" w:hanging="720"/>
        <w:rPr>
          <w:rFonts w:ascii="Calibri" w:hAnsi="Calibri" w:cs="Calibri"/>
          <w:b/>
          <w:sz w:val="22"/>
          <w:szCs w:val="22"/>
        </w:rPr>
      </w:pPr>
      <w:r w:rsidRPr="009B7D34">
        <w:rPr>
          <w:rFonts w:ascii="Calibri" w:hAnsi="Calibri" w:cs="Calibri"/>
          <w:sz w:val="22"/>
          <w:szCs w:val="22"/>
        </w:rPr>
        <w:t xml:space="preserve">Robinson, R.D.  </w:t>
      </w:r>
      <w:r w:rsidRPr="009B7D34">
        <w:rPr>
          <w:rFonts w:ascii="Calibri" w:hAnsi="Calibri" w:cs="Calibri"/>
          <w:b/>
          <w:sz w:val="22"/>
          <w:szCs w:val="22"/>
        </w:rPr>
        <w:t>An Introduction to Helping Adults Learn and Change.</w:t>
      </w:r>
    </w:p>
    <w:p w:rsidR="0018685D" w:rsidRPr="00EE7A1C" w:rsidRDefault="00D4088C" w:rsidP="0018685D">
      <w:pPr>
        <w:ind w:left="2160" w:hanging="720"/>
        <w:rPr>
          <w:rFonts w:ascii="Calibri" w:hAnsi="Calibri" w:cs="Calibri"/>
          <w:color w:val="0000FF"/>
          <w:sz w:val="22"/>
          <w:szCs w:val="22"/>
        </w:rPr>
      </w:pPr>
      <w:hyperlink r:id="rId19" w:history="1">
        <w:r w:rsidR="0018685D" w:rsidRPr="00EE7A1C">
          <w:rPr>
            <w:rStyle w:val="Hyperlink"/>
            <w:rFonts w:ascii="Calibri" w:hAnsi="Calibri" w:cs="Calibri"/>
            <w:sz w:val="22"/>
            <w:szCs w:val="22"/>
          </w:rPr>
          <w:t>http://web2.canr.msu.edu/leadnet/order/descStory.cfm?id=836</w:t>
        </w:r>
      </w:hyperlink>
    </w:p>
    <w:p w:rsidR="0018685D" w:rsidRPr="009B7D34" w:rsidRDefault="0018685D" w:rsidP="0018685D">
      <w:pPr>
        <w:ind w:left="1440" w:hanging="720"/>
        <w:rPr>
          <w:rStyle w:val="Strong"/>
          <w:rFonts w:ascii="Calibri" w:hAnsi="Calibri" w:cs="Calibri"/>
          <w:b w:val="0"/>
          <w:sz w:val="22"/>
          <w:szCs w:val="22"/>
        </w:rPr>
      </w:pPr>
      <w:proofErr w:type="gramStart"/>
      <w:r w:rsidRPr="009B7D34">
        <w:rPr>
          <w:rFonts w:ascii="Calibri" w:hAnsi="Calibri" w:cs="Calibri"/>
          <w:sz w:val="22"/>
          <w:szCs w:val="22"/>
        </w:rPr>
        <w:t>Rubin, H.</w:t>
      </w:r>
      <w:proofErr w:type="gramEnd"/>
      <w:r w:rsidRPr="009B7D34">
        <w:rPr>
          <w:rFonts w:ascii="Calibri" w:hAnsi="Calibri" w:cs="Calibri"/>
          <w:sz w:val="22"/>
          <w:szCs w:val="22"/>
        </w:rPr>
        <w:t xml:space="preserve">  </w:t>
      </w:r>
      <w:proofErr w:type="gramStart"/>
      <w:r w:rsidRPr="009B7D34">
        <w:rPr>
          <w:rStyle w:val="Strong"/>
          <w:rFonts w:ascii="Calibri" w:hAnsi="Calibri" w:cs="Calibri"/>
          <w:sz w:val="22"/>
          <w:szCs w:val="22"/>
        </w:rPr>
        <w:t>Collaboration Skills for Educators and Nonprofit Leaders.</w:t>
      </w:r>
      <w:proofErr w:type="gramEnd"/>
      <w:r w:rsidRPr="009B7D34">
        <w:rPr>
          <w:rStyle w:val="Strong"/>
          <w:rFonts w:ascii="Calibri" w:hAnsi="Calibri" w:cs="Calibri"/>
          <w:b w:val="0"/>
          <w:sz w:val="22"/>
          <w:szCs w:val="22"/>
        </w:rPr>
        <w:t xml:space="preserve">  1998.</w:t>
      </w:r>
      <w:r w:rsidRPr="009B7D34">
        <w:rPr>
          <w:rStyle w:val="Strong"/>
          <w:rFonts w:ascii="Calibri" w:hAnsi="Calibri" w:cs="Calibri"/>
          <w:b w:val="0"/>
          <w:sz w:val="20"/>
          <w:szCs w:val="20"/>
        </w:rPr>
        <w:t xml:space="preserve"> </w:t>
      </w:r>
      <w:hyperlink r:id="rId20" w:history="1">
        <w:r w:rsidRPr="00EE7A1C">
          <w:rPr>
            <w:rStyle w:val="Hyperlink"/>
            <w:rFonts w:ascii="Calibri" w:hAnsi="Calibri" w:cs="Calibri"/>
            <w:sz w:val="22"/>
            <w:szCs w:val="22"/>
          </w:rPr>
          <w:t>http://web2.canr.msu.edu/leadnet/order/descStory.cfm?id=774</w:t>
        </w:r>
      </w:hyperlink>
      <w:r w:rsidRPr="009B7D34">
        <w:rPr>
          <w:rStyle w:val="Strong"/>
          <w:rFonts w:ascii="Calibri" w:hAnsi="Calibri" w:cs="Calibri"/>
          <w:b w:val="0"/>
          <w:sz w:val="22"/>
          <w:szCs w:val="22"/>
        </w:rPr>
        <w:t xml:space="preserve"> </w:t>
      </w:r>
    </w:p>
    <w:p w:rsidR="00F92FA0" w:rsidRPr="004F6187" w:rsidRDefault="00F92FA0" w:rsidP="00F92FA0">
      <w:pPr>
        <w:ind w:left="1440" w:hanging="720"/>
        <w:rPr>
          <w:rStyle w:val="Hyperlink"/>
          <w:rFonts w:ascii="Calibri" w:hAnsi="Calibri" w:cs="Calibri"/>
          <w:color w:val="000000" w:themeColor="text1"/>
          <w:sz w:val="22"/>
          <w:szCs w:val="22"/>
          <w:u w:val="none"/>
        </w:rPr>
      </w:pPr>
      <w:r w:rsidRPr="004F6187">
        <w:rPr>
          <w:rStyle w:val="Hyperlink"/>
          <w:rFonts w:ascii="Calibri" w:hAnsi="Calibri" w:cs="Calibri"/>
          <w:color w:val="000000" w:themeColor="text1"/>
          <w:sz w:val="22"/>
          <w:szCs w:val="22"/>
          <w:u w:val="none"/>
        </w:rPr>
        <w:t>Soriano, F.</w:t>
      </w:r>
      <w:r>
        <w:rPr>
          <w:rStyle w:val="Hyperlink"/>
          <w:rFonts w:ascii="Calibri" w:hAnsi="Calibri" w:cs="Calibri"/>
          <w:color w:val="000000" w:themeColor="text1"/>
          <w:sz w:val="22"/>
          <w:szCs w:val="22"/>
          <w:u w:val="none"/>
        </w:rPr>
        <w:t>I.</w:t>
      </w:r>
      <w:r w:rsidRPr="004F6187">
        <w:rPr>
          <w:rStyle w:val="Hyperlink"/>
          <w:rFonts w:ascii="Calibri" w:hAnsi="Calibri" w:cs="Calibri"/>
          <w:color w:val="000000" w:themeColor="text1"/>
          <w:sz w:val="22"/>
          <w:szCs w:val="22"/>
          <w:u w:val="none"/>
        </w:rPr>
        <w:t xml:space="preserve">  </w:t>
      </w:r>
      <w:proofErr w:type="gramStart"/>
      <w:r w:rsidRPr="004F6187">
        <w:rPr>
          <w:rStyle w:val="Hyperlink"/>
          <w:rFonts w:ascii="Calibri" w:hAnsi="Calibri" w:cs="Calibri"/>
          <w:b/>
          <w:color w:val="000000" w:themeColor="text1"/>
          <w:sz w:val="22"/>
          <w:szCs w:val="22"/>
          <w:u w:val="none"/>
        </w:rPr>
        <w:t>Conducting Needs Assessments:  A Multidisciplinary Approach</w:t>
      </w:r>
      <w:r>
        <w:rPr>
          <w:rStyle w:val="Hyperlink"/>
          <w:rFonts w:ascii="Calibri" w:hAnsi="Calibri" w:cs="Calibri"/>
          <w:b/>
          <w:sz w:val="22"/>
          <w:szCs w:val="22"/>
          <w:u w:val="none"/>
        </w:rPr>
        <w:t>.</w:t>
      </w:r>
      <w:proofErr w:type="gramEnd"/>
      <w:r>
        <w:rPr>
          <w:rStyle w:val="Hyperlink"/>
          <w:rFonts w:ascii="Calibri" w:hAnsi="Calibri" w:cs="Calibri"/>
          <w:b/>
          <w:sz w:val="22"/>
          <w:szCs w:val="22"/>
          <w:u w:val="none"/>
        </w:rPr>
        <w:t xml:space="preserve"> </w:t>
      </w:r>
      <w:r>
        <w:rPr>
          <w:rStyle w:val="Hyperlink"/>
          <w:rFonts w:ascii="Calibri" w:hAnsi="Calibri" w:cs="Calibri"/>
          <w:sz w:val="22"/>
          <w:szCs w:val="22"/>
          <w:u w:val="none"/>
        </w:rPr>
        <w:t xml:space="preserve"> </w:t>
      </w:r>
      <w:r>
        <w:rPr>
          <w:rStyle w:val="Hyperlink"/>
          <w:rFonts w:ascii="Calibri" w:hAnsi="Calibri" w:cs="Calibri"/>
          <w:color w:val="000000" w:themeColor="text1"/>
          <w:sz w:val="22"/>
          <w:szCs w:val="22"/>
          <w:u w:val="none"/>
        </w:rPr>
        <w:t xml:space="preserve">2012. </w:t>
      </w:r>
      <w:hyperlink r:id="rId21" w:history="1">
        <w:r w:rsidRPr="00915F96">
          <w:rPr>
            <w:rStyle w:val="Hyperlink"/>
            <w:rFonts w:ascii="Calibri" w:hAnsi="Calibri" w:cs="Calibri"/>
            <w:sz w:val="22"/>
            <w:szCs w:val="22"/>
          </w:rPr>
          <w:t>http://web2.canr.msu.edu/leadnet/order/descStory.cfm?id=2471</w:t>
        </w:r>
      </w:hyperlink>
      <w:r>
        <w:rPr>
          <w:rStyle w:val="Hyperlink"/>
          <w:rFonts w:ascii="Calibri" w:hAnsi="Calibri" w:cs="Calibri"/>
          <w:color w:val="000000" w:themeColor="text1"/>
          <w:sz w:val="22"/>
          <w:szCs w:val="22"/>
          <w:u w:val="none"/>
        </w:rPr>
        <w:t xml:space="preserve">  </w:t>
      </w:r>
    </w:p>
    <w:p w:rsidR="00EE7A1C" w:rsidRPr="00EE7A1C" w:rsidRDefault="00EE7A1C" w:rsidP="009B7D34">
      <w:pPr>
        <w:ind w:left="1440" w:hanging="720"/>
        <w:rPr>
          <w:rStyle w:val="Strong"/>
          <w:rFonts w:ascii="Calibri" w:hAnsi="Calibri" w:cs="Calibri"/>
          <w:b w:val="0"/>
          <w:sz w:val="22"/>
          <w:szCs w:val="22"/>
        </w:rPr>
      </w:pPr>
      <w:r>
        <w:rPr>
          <w:rStyle w:val="Strong"/>
          <w:rFonts w:ascii="Calibri" w:hAnsi="Calibri" w:cs="Calibri"/>
          <w:b w:val="0"/>
          <w:sz w:val="22"/>
          <w:szCs w:val="22"/>
        </w:rPr>
        <w:t xml:space="preserve">Warwick, M.  </w:t>
      </w:r>
      <w:r>
        <w:rPr>
          <w:rStyle w:val="Strong"/>
          <w:rFonts w:ascii="Calibri" w:hAnsi="Calibri" w:cs="Calibri"/>
          <w:sz w:val="22"/>
          <w:szCs w:val="22"/>
        </w:rPr>
        <w:t xml:space="preserve">The Five Strategies for Fundraising Success:  A Mission-Based Guide to Achieving Your Goals.  </w:t>
      </w:r>
      <w:r>
        <w:rPr>
          <w:rStyle w:val="Strong"/>
          <w:rFonts w:ascii="Calibri" w:hAnsi="Calibri" w:cs="Calibri"/>
          <w:b w:val="0"/>
          <w:sz w:val="22"/>
          <w:szCs w:val="22"/>
        </w:rPr>
        <w:t xml:space="preserve">2000.  </w:t>
      </w:r>
      <w:hyperlink r:id="rId22" w:history="1">
        <w:r w:rsidRPr="00915F96">
          <w:rPr>
            <w:rStyle w:val="Hyperlink"/>
            <w:rFonts w:ascii="Calibri" w:hAnsi="Calibri" w:cs="Calibri"/>
            <w:sz w:val="22"/>
            <w:szCs w:val="22"/>
          </w:rPr>
          <w:t>http://web2.canr.msu.edu/leadnet/order/descStory.cfm?id=1027</w:t>
        </w:r>
      </w:hyperlink>
      <w:r>
        <w:rPr>
          <w:rStyle w:val="Strong"/>
          <w:rFonts w:ascii="Calibri" w:hAnsi="Calibri" w:cs="Calibri"/>
          <w:b w:val="0"/>
          <w:sz w:val="22"/>
          <w:szCs w:val="22"/>
        </w:rPr>
        <w:t xml:space="preserve"> </w:t>
      </w:r>
    </w:p>
    <w:p w:rsidR="0018685D" w:rsidRPr="00EE7A1C" w:rsidRDefault="0018685D" w:rsidP="009B7D34">
      <w:pPr>
        <w:ind w:left="1440" w:hanging="720"/>
        <w:rPr>
          <w:rStyle w:val="Strong"/>
          <w:rFonts w:ascii="Calibri" w:hAnsi="Calibri" w:cs="Calibri"/>
          <w:b w:val="0"/>
          <w:color w:val="0000FF"/>
          <w:sz w:val="22"/>
          <w:szCs w:val="22"/>
        </w:rPr>
      </w:pPr>
      <w:proofErr w:type="gramStart"/>
      <w:r w:rsidRPr="009B7D34">
        <w:rPr>
          <w:rStyle w:val="Strong"/>
          <w:rFonts w:ascii="Calibri" w:hAnsi="Calibri" w:cs="Calibri"/>
          <w:b w:val="0"/>
          <w:sz w:val="22"/>
          <w:szCs w:val="22"/>
        </w:rPr>
        <w:t>Straus, D. and T. Layton</w:t>
      </w:r>
      <w:r w:rsidRPr="009B7D34">
        <w:rPr>
          <w:rFonts w:ascii="Calibri" w:hAnsi="Calibri" w:cs="Calibri"/>
          <w:sz w:val="22"/>
          <w:szCs w:val="22"/>
        </w:rPr>
        <w:t>.</w:t>
      </w:r>
      <w:proofErr w:type="gramEnd"/>
      <w:r w:rsidRPr="009B7D34">
        <w:rPr>
          <w:rFonts w:ascii="Calibri" w:hAnsi="Calibri" w:cs="Calibri"/>
          <w:sz w:val="22"/>
          <w:szCs w:val="22"/>
        </w:rPr>
        <w:t xml:space="preserve"> </w:t>
      </w:r>
      <w:r w:rsidRPr="009B7D34">
        <w:rPr>
          <w:rStyle w:val="Strong"/>
          <w:rFonts w:ascii="Calibri" w:hAnsi="Calibri" w:cs="Calibri"/>
          <w:sz w:val="22"/>
          <w:szCs w:val="22"/>
        </w:rPr>
        <w:t>How to Make Collabo</w:t>
      </w:r>
      <w:r w:rsidR="009B7D34" w:rsidRPr="009B7D34">
        <w:rPr>
          <w:rStyle w:val="Strong"/>
          <w:rFonts w:ascii="Calibri" w:hAnsi="Calibri" w:cs="Calibri"/>
          <w:sz w:val="22"/>
          <w:szCs w:val="22"/>
        </w:rPr>
        <w:t xml:space="preserve">ration Work: Powerful Ways to </w:t>
      </w:r>
      <w:r w:rsidRPr="009B7D34">
        <w:rPr>
          <w:rStyle w:val="Strong"/>
          <w:rFonts w:ascii="Calibri" w:hAnsi="Calibri" w:cs="Calibri"/>
          <w:sz w:val="22"/>
          <w:szCs w:val="22"/>
        </w:rPr>
        <w:t xml:space="preserve">Build Consensus, Solve Problems, and Make Decisions.  </w:t>
      </w:r>
      <w:r w:rsidR="009B7D34" w:rsidRPr="009B7D34">
        <w:rPr>
          <w:rStyle w:val="Strong"/>
          <w:rFonts w:ascii="Calibri" w:hAnsi="Calibri" w:cs="Calibri"/>
          <w:b w:val="0"/>
          <w:sz w:val="22"/>
          <w:szCs w:val="22"/>
        </w:rPr>
        <w:t xml:space="preserve">2002. </w:t>
      </w:r>
      <w:hyperlink r:id="rId23" w:history="1">
        <w:r w:rsidRPr="00EE7A1C">
          <w:rPr>
            <w:rStyle w:val="Hyperlink"/>
            <w:rFonts w:ascii="Calibri" w:hAnsi="Calibri" w:cs="Calibri"/>
            <w:sz w:val="22"/>
            <w:szCs w:val="22"/>
          </w:rPr>
          <w:t>http://web2.canr.msu.edu/leadnet/order/descStory.cfm?id=1576</w:t>
        </w:r>
      </w:hyperlink>
    </w:p>
    <w:p w:rsidR="0018685D" w:rsidRDefault="0018685D" w:rsidP="0018685D"/>
    <w:p w:rsidR="005823F2" w:rsidRDefault="005823F2"/>
    <w:sectPr w:rsidR="0058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42E"/>
    <w:multiLevelType w:val="hybridMultilevel"/>
    <w:tmpl w:val="414C56B6"/>
    <w:lvl w:ilvl="0" w:tplc="182A7878">
      <w:start w:val="1"/>
      <w:numFmt w:val="decimal"/>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nsid w:val="0F184A76"/>
    <w:multiLevelType w:val="hybridMultilevel"/>
    <w:tmpl w:val="414C56B6"/>
    <w:lvl w:ilvl="0" w:tplc="182A7878">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FD5BF9"/>
    <w:multiLevelType w:val="hybridMultilevel"/>
    <w:tmpl w:val="358466C0"/>
    <w:lvl w:ilvl="0" w:tplc="400464E0">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2C7B78"/>
    <w:multiLevelType w:val="multilevel"/>
    <w:tmpl w:val="2D72E930"/>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CD01E4"/>
    <w:multiLevelType w:val="hybridMultilevel"/>
    <w:tmpl w:val="75B4EE36"/>
    <w:lvl w:ilvl="0" w:tplc="4B66E07E">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0A5CD0"/>
    <w:multiLevelType w:val="hybridMultilevel"/>
    <w:tmpl w:val="414C56B6"/>
    <w:lvl w:ilvl="0" w:tplc="182A7878">
      <w:start w:val="1"/>
      <w:numFmt w:val="decimal"/>
      <w:lvlText w:val="%1)"/>
      <w:lvlJc w:val="left"/>
      <w:pPr>
        <w:tabs>
          <w:tab w:val="num" w:pos="1080"/>
        </w:tabs>
        <w:ind w:left="1080" w:hanging="360"/>
      </w:pPr>
      <w:rPr>
        <w:rFonts w:ascii="Arial" w:hAnsi="Arial" w:cs="Arial" w:hint="default"/>
        <w:b w:val="0"/>
        <w:i w:val="0"/>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6">
    <w:nsid w:val="637668E7"/>
    <w:multiLevelType w:val="hybridMultilevel"/>
    <w:tmpl w:val="0146389C"/>
    <w:lvl w:ilvl="0" w:tplc="0A0EFC2A">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980B1F"/>
    <w:multiLevelType w:val="hybridMultilevel"/>
    <w:tmpl w:val="45786BAE"/>
    <w:lvl w:ilvl="0" w:tplc="76368E9A">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5D"/>
    <w:rsid w:val="0018685D"/>
    <w:rsid w:val="00403EBC"/>
    <w:rsid w:val="005823F2"/>
    <w:rsid w:val="009B2472"/>
    <w:rsid w:val="009B7D34"/>
    <w:rsid w:val="00D4088C"/>
    <w:rsid w:val="00D907EE"/>
    <w:rsid w:val="00EE7A1C"/>
    <w:rsid w:val="00F8582B"/>
    <w:rsid w:val="00F9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685D"/>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86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8685D"/>
    <w:rPr>
      <w:b/>
      <w:bCs/>
    </w:rPr>
  </w:style>
  <w:style w:type="character" w:styleId="Hyperlink">
    <w:name w:val="Hyperlink"/>
    <w:rsid w:val="0018685D"/>
    <w:rPr>
      <w:color w:val="0000FF"/>
      <w:u w:val="single"/>
    </w:rPr>
  </w:style>
  <w:style w:type="paragraph" w:styleId="NormalWeb">
    <w:name w:val="Normal (Web)"/>
    <w:basedOn w:val="Normal"/>
    <w:rsid w:val="0018685D"/>
    <w:pPr>
      <w:spacing w:before="100" w:beforeAutospacing="1" w:after="100" w:afterAutospacing="1"/>
    </w:pPr>
  </w:style>
  <w:style w:type="character" w:customStyle="1" w:styleId="Heading1Char">
    <w:name w:val="Heading 1 Char"/>
    <w:basedOn w:val="DefaultParagraphFont"/>
    <w:link w:val="Heading1"/>
    <w:rsid w:val="0018685D"/>
    <w:rPr>
      <w:rFonts w:ascii="Arial" w:eastAsia="Times New Roman" w:hAnsi="Arial" w:cs="Arial"/>
      <w:b/>
      <w:bCs/>
      <w:kern w:val="32"/>
      <w:sz w:val="32"/>
      <w:szCs w:val="32"/>
    </w:rPr>
  </w:style>
  <w:style w:type="paragraph" w:customStyle="1" w:styleId="Style2">
    <w:name w:val="Style2"/>
    <w:basedOn w:val="Heading2"/>
    <w:autoRedefine/>
    <w:rsid w:val="0018685D"/>
    <w:pPr>
      <w:keepLines w:val="0"/>
      <w:spacing w:before="240" w:after="60"/>
      <w:ind w:left="720" w:hanging="360"/>
    </w:pPr>
    <w:rPr>
      <w:rFonts w:ascii="Arial" w:eastAsia="Times New Roman" w:hAnsi="Arial" w:cs="Arial"/>
      <w:i/>
      <w:iCs/>
      <w:color w:val="auto"/>
      <w:sz w:val="24"/>
      <w:szCs w:val="28"/>
    </w:rPr>
  </w:style>
  <w:style w:type="character" w:customStyle="1" w:styleId="Heading2Char">
    <w:name w:val="Heading 2 Char"/>
    <w:basedOn w:val="DefaultParagraphFont"/>
    <w:link w:val="Heading2"/>
    <w:uiPriority w:val="9"/>
    <w:semiHidden/>
    <w:rsid w:val="001868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685D"/>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1868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8685D"/>
    <w:rPr>
      <w:b/>
      <w:bCs/>
    </w:rPr>
  </w:style>
  <w:style w:type="character" w:styleId="Hyperlink">
    <w:name w:val="Hyperlink"/>
    <w:rsid w:val="0018685D"/>
    <w:rPr>
      <w:color w:val="0000FF"/>
      <w:u w:val="single"/>
    </w:rPr>
  </w:style>
  <w:style w:type="paragraph" w:styleId="NormalWeb">
    <w:name w:val="Normal (Web)"/>
    <w:basedOn w:val="Normal"/>
    <w:rsid w:val="0018685D"/>
    <w:pPr>
      <w:spacing w:before="100" w:beforeAutospacing="1" w:after="100" w:afterAutospacing="1"/>
    </w:pPr>
  </w:style>
  <w:style w:type="character" w:customStyle="1" w:styleId="Heading1Char">
    <w:name w:val="Heading 1 Char"/>
    <w:basedOn w:val="DefaultParagraphFont"/>
    <w:link w:val="Heading1"/>
    <w:rsid w:val="0018685D"/>
    <w:rPr>
      <w:rFonts w:ascii="Arial" w:eastAsia="Times New Roman" w:hAnsi="Arial" w:cs="Arial"/>
      <w:b/>
      <w:bCs/>
      <w:kern w:val="32"/>
      <w:sz w:val="32"/>
      <w:szCs w:val="32"/>
    </w:rPr>
  </w:style>
  <w:style w:type="paragraph" w:customStyle="1" w:styleId="Style2">
    <w:name w:val="Style2"/>
    <w:basedOn w:val="Heading2"/>
    <w:autoRedefine/>
    <w:rsid w:val="0018685D"/>
    <w:pPr>
      <w:keepLines w:val="0"/>
      <w:spacing w:before="240" w:after="60"/>
      <w:ind w:left="720" w:hanging="360"/>
    </w:pPr>
    <w:rPr>
      <w:rFonts w:ascii="Arial" w:eastAsia="Times New Roman" w:hAnsi="Arial" w:cs="Arial"/>
      <w:i/>
      <w:iCs/>
      <w:color w:val="auto"/>
      <w:sz w:val="24"/>
      <w:szCs w:val="28"/>
    </w:rPr>
  </w:style>
  <w:style w:type="character" w:customStyle="1" w:styleId="Heading2Char">
    <w:name w:val="Heading 2 Char"/>
    <w:basedOn w:val="DefaultParagraphFont"/>
    <w:link w:val="Heading2"/>
    <w:uiPriority w:val="9"/>
    <w:semiHidden/>
    <w:rsid w:val="001868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canr.msu.edu/leadnet/order/descStory.cfm?id=674" TargetMode="External"/><Relationship Id="rId13" Type="http://schemas.openxmlformats.org/officeDocument/2006/relationships/hyperlink" Target="http://eisevaluation.msue.msu.edu/resources/help.htm" TargetMode="External"/><Relationship Id="rId18" Type="http://schemas.openxmlformats.org/officeDocument/2006/relationships/hyperlink" Target="http://web2.canr.msu.edu/leadnet/order/descStory.cfm?id=721" TargetMode="External"/><Relationship Id="rId3" Type="http://schemas.microsoft.com/office/2007/relationships/stylesWithEffects" Target="stylesWithEffects.xml"/><Relationship Id="rId21" Type="http://schemas.openxmlformats.org/officeDocument/2006/relationships/hyperlink" Target="http://web2.canr.msu.edu/leadnet/order/descStory.cfm?id=2471" TargetMode="External"/><Relationship Id="rId7" Type="http://schemas.openxmlformats.org/officeDocument/2006/relationships/hyperlink" Target="http://web2.canr.msu.edu/leadnet/order/descStory.cfm?id=1608" TargetMode="External"/><Relationship Id="rId12" Type="http://schemas.openxmlformats.org/officeDocument/2006/relationships/hyperlink" Target="http://web2.canr.msu.edu/leadnet/order/descStory.cfm?id=1021" TargetMode="External"/><Relationship Id="rId17" Type="http://schemas.openxmlformats.org/officeDocument/2006/relationships/hyperlink" Target="http://web2.canr.msu.edu/leadnet/order/descStory.cfm?id=9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2.canr.msu.edu/leadnet/order/descStory.cfm?id=2171" TargetMode="External"/><Relationship Id="rId20" Type="http://schemas.openxmlformats.org/officeDocument/2006/relationships/hyperlink" Target="http://web2.canr.msu.edu/leadnet/order/descStory.cfm?id=774" TargetMode="External"/><Relationship Id="rId1" Type="http://schemas.openxmlformats.org/officeDocument/2006/relationships/numbering" Target="numbering.xml"/><Relationship Id="rId6" Type="http://schemas.openxmlformats.org/officeDocument/2006/relationships/hyperlink" Target="http://web2.canr.msu.edu/leadnet/order/descStory.cfm?id=2470" TargetMode="External"/><Relationship Id="rId11" Type="http://schemas.openxmlformats.org/officeDocument/2006/relationships/hyperlink" Target="http://web2.canr.msu.edu/leadnet/order/descStory.cfm?id=83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canr.msu.edu/leadnet/order/descStory.cfm?id=669" TargetMode="External"/><Relationship Id="rId23" Type="http://schemas.openxmlformats.org/officeDocument/2006/relationships/hyperlink" Target="http://web2.canr.msu.edu/leadnet/order/descStory.cfm?id=1576" TargetMode="External"/><Relationship Id="rId10" Type="http://schemas.openxmlformats.org/officeDocument/2006/relationships/hyperlink" Target="http://web2.canr.msu.edu/leadnet/order/descStory.cfm?id=1607" TargetMode="External"/><Relationship Id="rId19" Type="http://schemas.openxmlformats.org/officeDocument/2006/relationships/hyperlink" Target="http://web2.canr.msu.edu/leadnet/order/descStory.cfm?id=836" TargetMode="External"/><Relationship Id="rId4" Type="http://schemas.openxmlformats.org/officeDocument/2006/relationships/settings" Target="settings.xml"/><Relationship Id="rId9" Type="http://schemas.openxmlformats.org/officeDocument/2006/relationships/hyperlink" Target="http://web2.canr.msu.edu/leadnet/order/descStory.cfm?id=1026" TargetMode="External"/><Relationship Id="rId14" Type="http://schemas.openxmlformats.org/officeDocument/2006/relationships/hyperlink" Target="http://web2.canr.msu.edu/leadnet/order/descStory.cfm?id=387" TargetMode="External"/><Relationship Id="rId22" Type="http://schemas.openxmlformats.org/officeDocument/2006/relationships/hyperlink" Target="http://web2.canr.msu.edu/leadnet/order/descStory.cfm?id=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Bruce</dc:creator>
  <cp:lastModifiedBy>Lela Vandenberg</cp:lastModifiedBy>
  <cp:revision>4</cp:revision>
  <dcterms:created xsi:type="dcterms:W3CDTF">2014-05-20T13:47:00Z</dcterms:created>
  <dcterms:modified xsi:type="dcterms:W3CDTF">2014-05-21T14:47:00Z</dcterms:modified>
</cp:coreProperties>
</file>