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7CBFF" w14:textId="4B37C390" w:rsidR="004C6FA7" w:rsidRDefault="00975704">
      <w:pPr>
        <w:rPr>
          <w:b/>
          <w:sz w:val="28"/>
          <w:szCs w:val="28"/>
        </w:rPr>
      </w:pPr>
      <w:r>
        <w:rPr>
          <w:b/>
          <w:sz w:val="28"/>
          <w:szCs w:val="28"/>
        </w:rPr>
        <w:t xml:space="preserve">RELEASED </w:t>
      </w:r>
      <w:r w:rsidR="00AA0DBB">
        <w:rPr>
          <w:b/>
          <w:sz w:val="28"/>
          <w:szCs w:val="28"/>
        </w:rPr>
        <w:t xml:space="preserve">April </w:t>
      </w:r>
      <w:r w:rsidR="00B02955">
        <w:rPr>
          <w:b/>
          <w:sz w:val="28"/>
          <w:szCs w:val="28"/>
        </w:rPr>
        <w:t>10</w:t>
      </w:r>
      <w:r w:rsidR="004A72D8">
        <w:rPr>
          <w:b/>
          <w:sz w:val="28"/>
          <w:szCs w:val="28"/>
        </w:rPr>
        <w:t>, 2019</w:t>
      </w:r>
      <w:r w:rsidR="00B02955">
        <w:rPr>
          <w:b/>
          <w:sz w:val="28"/>
          <w:szCs w:val="28"/>
        </w:rPr>
        <w:t xml:space="preserve"> </w:t>
      </w:r>
    </w:p>
    <w:p w14:paraId="21C9E8F4" w14:textId="6573B86A" w:rsidR="006B2C4D" w:rsidRDefault="006B2C4D">
      <w:pPr>
        <w:rPr>
          <w:b/>
          <w:sz w:val="28"/>
          <w:szCs w:val="28"/>
        </w:rPr>
      </w:pPr>
    </w:p>
    <w:p w14:paraId="2376B086" w14:textId="1B5EBB61" w:rsidR="00D23280" w:rsidRDefault="00D23280">
      <w:pPr>
        <w:rPr>
          <w:b/>
          <w:sz w:val="28"/>
          <w:szCs w:val="28"/>
        </w:rPr>
      </w:pPr>
    </w:p>
    <w:p w14:paraId="1C4742A5" w14:textId="74D47593" w:rsidR="00D23280" w:rsidRDefault="00D23280">
      <w:pPr>
        <w:rPr>
          <w:b/>
          <w:sz w:val="28"/>
          <w:szCs w:val="28"/>
        </w:rPr>
      </w:pPr>
    </w:p>
    <w:p w14:paraId="15AF8D1A" w14:textId="0AC4EC4D" w:rsidR="00D23280" w:rsidRDefault="00D23280">
      <w:pPr>
        <w:rPr>
          <w:b/>
          <w:sz w:val="28"/>
          <w:szCs w:val="28"/>
        </w:rPr>
      </w:pPr>
    </w:p>
    <w:p w14:paraId="3FA9EEE2" w14:textId="77777777" w:rsidR="00D23280" w:rsidRPr="006B2C4D" w:rsidRDefault="00D23280">
      <w:pPr>
        <w:rPr>
          <w:b/>
          <w:sz w:val="28"/>
          <w:szCs w:val="28"/>
        </w:rPr>
      </w:pPr>
    </w:p>
    <w:p w14:paraId="6A587911" w14:textId="77777777" w:rsidR="00097592" w:rsidRDefault="00097592" w:rsidP="006B2C4D">
      <w:pPr>
        <w:jc w:val="center"/>
        <w:rPr>
          <w:b/>
          <w:sz w:val="44"/>
          <w:szCs w:val="44"/>
        </w:rPr>
      </w:pPr>
      <w:r>
        <w:rPr>
          <w:b/>
          <w:sz w:val="44"/>
          <w:szCs w:val="44"/>
        </w:rPr>
        <w:t>REQUEST</w:t>
      </w:r>
      <w:r w:rsidR="006B2C4D" w:rsidRPr="00D23280">
        <w:rPr>
          <w:b/>
          <w:sz w:val="44"/>
          <w:szCs w:val="44"/>
        </w:rPr>
        <w:t xml:space="preserve"> FOR </w:t>
      </w:r>
      <w:r>
        <w:rPr>
          <w:b/>
          <w:sz w:val="44"/>
          <w:szCs w:val="44"/>
        </w:rPr>
        <w:t>PROPOSALS</w:t>
      </w:r>
    </w:p>
    <w:p w14:paraId="5147B21B" w14:textId="77777777" w:rsidR="00097592" w:rsidRDefault="00097592" w:rsidP="006B2C4D">
      <w:pPr>
        <w:jc w:val="center"/>
        <w:rPr>
          <w:b/>
          <w:sz w:val="44"/>
          <w:szCs w:val="44"/>
        </w:rPr>
      </w:pPr>
    </w:p>
    <w:p w14:paraId="59FAA105" w14:textId="70B00439" w:rsidR="00065506" w:rsidRPr="00D23280" w:rsidRDefault="006B2C4D" w:rsidP="006B2C4D">
      <w:pPr>
        <w:jc w:val="center"/>
        <w:rPr>
          <w:b/>
          <w:sz w:val="44"/>
          <w:szCs w:val="44"/>
        </w:rPr>
      </w:pPr>
      <w:r w:rsidRPr="00D23280">
        <w:rPr>
          <w:b/>
          <w:sz w:val="44"/>
          <w:szCs w:val="44"/>
        </w:rPr>
        <w:t>MICHIGAN DEPARTMENT OF NATURAL RESOURCES/MICHIGAN STATE UNIVERSITY JOINT WILDLIFE DISEASE</w:t>
      </w:r>
      <w:r w:rsidR="00D76184">
        <w:rPr>
          <w:b/>
          <w:sz w:val="44"/>
          <w:szCs w:val="44"/>
        </w:rPr>
        <w:t xml:space="preserve"> INITIATIVE</w:t>
      </w:r>
    </w:p>
    <w:p w14:paraId="7F00287C" w14:textId="77777777" w:rsidR="00065506" w:rsidRDefault="00065506"/>
    <w:p w14:paraId="441E1DEC" w14:textId="77777777" w:rsidR="00065506" w:rsidRDefault="00065506"/>
    <w:p w14:paraId="526ED0C2" w14:textId="77777777" w:rsidR="00BE4953" w:rsidRDefault="00BE4953">
      <w:pPr>
        <w:spacing w:after="160" w:line="259" w:lineRule="auto"/>
      </w:pPr>
      <w:r>
        <w:br w:type="page"/>
      </w:r>
    </w:p>
    <w:p w14:paraId="6C88F819" w14:textId="4F5CAE17" w:rsidR="00D23280" w:rsidRPr="00D23280" w:rsidRDefault="00D23280" w:rsidP="00CC0942">
      <w:pPr>
        <w:jc w:val="center"/>
        <w:rPr>
          <w:b/>
          <w:sz w:val="32"/>
          <w:szCs w:val="32"/>
        </w:rPr>
      </w:pPr>
      <w:r w:rsidRPr="00D23280">
        <w:rPr>
          <w:b/>
          <w:sz w:val="32"/>
          <w:szCs w:val="32"/>
        </w:rPr>
        <w:lastRenderedPageBreak/>
        <w:t>MICHIGAN DEPARTMENT OF NATURAL RESOURCES/MICHIGAN STATE UNIVERSITY JOINT WILDLIFE DISEASE</w:t>
      </w:r>
      <w:r w:rsidR="00BC49B3">
        <w:rPr>
          <w:b/>
          <w:sz w:val="32"/>
          <w:szCs w:val="32"/>
        </w:rPr>
        <w:t xml:space="preserve"> </w:t>
      </w:r>
      <w:r w:rsidR="00BC49B3" w:rsidRPr="00D23280">
        <w:rPr>
          <w:b/>
          <w:sz w:val="32"/>
          <w:szCs w:val="32"/>
        </w:rPr>
        <w:t>INITIATIVE</w:t>
      </w:r>
    </w:p>
    <w:p w14:paraId="7CE5680D" w14:textId="77777777" w:rsidR="00D23280" w:rsidRDefault="00D23280" w:rsidP="00BE4953">
      <w:pPr>
        <w:rPr>
          <w:sz w:val="24"/>
          <w:szCs w:val="24"/>
        </w:rPr>
      </w:pPr>
    </w:p>
    <w:p w14:paraId="3EF5D4DF" w14:textId="3865CE8B" w:rsidR="001C2CFD" w:rsidRDefault="001C2CFD" w:rsidP="00BE4953">
      <w:r w:rsidRPr="001C2CFD">
        <w:t xml:space="preserve">The Michigan </w:t>
      </w:r>
      <w:r>
        <w:t>Department of Natural Resource/Michigan State University Joint Wildlife Disease</w:t>
      </w:r>
      <w:r w:rsidRPr="001C2CFD">
        <w:t xml:space="preserve"> </w:t>
      </w:r>
      <w:r w:rsidR="00BC49B3">
        <w:t xml:space="preserve">Initiative </w:t>
      </w:r>
      <w:r w:rsidR="00BE35C9">
        <w:t xml:space="preserve">leadership team </w:t>
      </w:r>
      <w:r w:rsidRPr="001C2CFD">
        <w:t>announces a request for proposals for funding for research</w:t>
      </w:r>
      <w:r>
        <w:t>, education,</w:t>
      </w:r>
      <w:r w:rsidRPr="001C2CFD">
        <w:t xml:space="preserve"> and </w:t>
      </w:r>
      <w:r>
        <w:t>outreach</w:t>
      </w:r>
      <w:r w:rsidRPr="001C2CFD">
        <w:t xml:space="preserve"> projects to</w:t>
      </w:r>
      <w:r w:rsidR="000C4182">
        <w:t xml:space="preserve"> address the most important issues around wildlife diseases in Michigan with an emphasis on</w:t>
      </w:r>
      <w:r w:rsidR="000C4182" w:rsidRPr="000C4182">
        <w:t xml:space="preserve"> </w:t>
      </w:r>
      <w:r w:rsidR="000C4182" w:rsidRPr="00AA473A">
        <w:t>Chronic Wasting Disease</w:t>
      </w:r>
      <w:r w:rsidRPr="001C2CFD">
        <w:t xml:space="preserve">. </w:t>
      </w:r>
    </w:p>
    <w:p w14:paraId="004B7D25" w14:textId="49B9EDD2" w:rsidR="00BE4953" w:rsidRPr="00AA473A" w:rsidRDefault="00107E40" w:rsidP="00BE4953">
      <w:r w:rsidRPr="00AA473A">
        <w:t>This program is a collaborative effort between the Michigan Department of Natural Resources</w:t>
      </w:r>
      <w:r w:rsidR="003C28AA" w:rsidRPr="00AA473A">
        <w:t xml:space="preserve"> (MDNR)</w:t>
      </w:r>
      <w:r w:rsidRPr="00AA473A">
        <w:t xml:space="preserve"> and Michigan State University</w:t>
      </w:r>
      <w:r w:rsidR="003C28AA" w:rsidRPr="00AA473A">
        <w:t xml:space="preserve"> (MSU)</w:t>
      </w:r>
      <w:r w:rsidRPr="00AA473A">
        <w:t xml:space="preserve">.  </w:t>
      </w:r>
      <w:r w:rsidR="00BE4953" w:rsidRPr="00AA473A">
        <w:t xml:space="preserve">This </w:t>
      </w:r>
      <w:r w:rsidRPr="00AA473A">
        <w:t>program</w:t>
      </w:r>
      <w:r w:rsidR="00BE4953" w:rsidRPr="00AA473A">
        <w:t xml:space="preserve"> pertains to the MDNR General Fund Line Item entitled “Wildlife Management”, found in Public Act 207 of 2018.  </w:t>
      </w:r>
    </w:p>
    <w:p w14:paraId="77D860DB" w14:textId="77777777" w:rsidR="008B0D8C" w:rsidRDefault="008B0D8C" w:rsidP="00BE4953">
      <w:pPr>
        <w:rPr>
          <w:b/>
        </w:rPr>
      </w:pPr>
    </w:p>
    <w:p w14:paraId="6D6964C9" w14:textId="39B28F3B" w:rsidR="00BE4953" w:rsidRPr="00AA473A" w:rsidRDefault="003C28AA" w:rsidP="00BE4953">
      <w:pPr>
        <w:rPr>
          <w:b/>
        </w:rPr>
      </w:pPr>
      <w:r w:rsidRPr="00AA473A">
        <w:rPr>
          <w:b/>
        </w:rPr>
        <w:t>PROGRAM COMPONENTS</w:t>
      </w:r>
    </w:p>
    <w:p w14:paraId="7F4C540C" w14:textId="499D9F51" w:rsidR="00BE4953" w:rsidRPr="00AA473A" w:rsidRDefault="001C2CFD" w:rsidP="00BE4953">
      <w:pPr>
        <w:numPr>
          <w:ilvl w:val="0"/>
          <w:numId w:val="2"/>
        </w:numPr>
      </w:pPr>
      <w:r>
        <w:t>Applied Research</w:t>
      </w:r>
      <w:r w:rsidR="00BE4953" w:rsidRPr="00AA473A">
        <w:t xml:space="preserve">: To develop science-based management plans based on regional prevalence of Chronic Wasting Disease (CWD); study CWD transmission, spread, and prevention in free-ranging and captive cervids (members of the deer family); assess the impact of CWD on cervid survival and long-term population growth; </w:t>
      </w:r>
      <w:r w:rsidR="006E5D47" w:rsidRPr="00AA473A">
        <w:t xml:space="preserve">evaluation of the effectiveness of various modalities for communicating about CWD to hunters, landowners, and the public; </w:t>
      </w:r>
      <w:r w:rsidR="00BE4953" w:rsidRPr="00AA473A">
        <w:t>and identify and investigate species that harbor CWD and the ecological factors that may facilitate CWD transmission.</w:t>
      </w:r>
    </w:p>
    <w:p w14:paraId="2E415941" w14:textId="689FDEA5" w:rsidR="00BE4953" w:rsidRPr="00AA473A" w:rsidRDefault="000C4182" w:rsidP="00BE4953">
      <w:pPr>
        <w:numPr>
          <w:ilvl w:val="0"/>
          <w:numId w:val="2"/>
        </w:numPr>
      </w:pPr>
      <w:r>
        <w:t>Basic Research</w:t>
      </w:r>
      <w:r w:rsidR="00BE4953" w:rsidRPr="00AA473A">
        <w:t xml:space="preserve">: To study CWD prion behavior and persistence in the environment; </w:t>
      </w:r>
      <w:r w:rsidR="00EA7B74" w:rsidRPr="00AA473A">
        <w:t xml:space="preserve">development of new field detection and testing methods; </w:t>
      </w:r>
      <w:r w:rsidR="00BE4953" w:rsidRPr="00AA473A">
        <w:t>perform epidemiological modeling; and investigate the role of genetic variation in disease dynamics and impacts.</w:t>
      </w:r>
    </w:p>
    <w:p w14:paraId="1C09E70F" w14:textId="0B1B323E" w:rsidR="00BE4953" w:rsidRPr="00AA473A" w:rsidRDefault="000C4182" w:rsidP="00BE4953">
      <w:pPr>
        <w:numPr>
          <w:ilvl w:val="0"/>
          <w:numId w:val="2"/>
        </w:numPr>
      </w:pPr>
      <w:r>
        <w:t>Extension/Demonstration</w:t>
      </w:r>
      <w:r w:rsidR="00BE4953" w:rsidRPr="00AA473A">
        <w:t xml:space="preserve">:  </w:t>
      </w:r>
      <w:bookmarkStart w:id="0" w:name="_Hlk528138646"/>
      <w:r w:rsidR="00BE4953" w:rsidRPr="00AA473A">
        <w:t>To develop and deliver innovative educational materials to inform natural resource managers and citizens about CWD and work cooperatively with the Natural Resources Commission (NRC) and the Commission of Agriculture and Rural Development to assess the effectiveness and direction of the farmed Cervidae program, with a focus on biosecurity and CWD risk factors.</w:t>
      </w:r>
    </w:p>
    <w:p w14:paraId="42F1F920" w14:textId="29D6FE95" w:rsidR="00BE4953" w:rsidRPr="00AA473A" w:rsidRDefault="003C28AA" w:rsidP="00BE4953">
      <w:pPr>
        <w:numPr>
          <w:ilvl w:val="0"/>
          <w:numId w:val="2"/>
        </w:numPr>
      </w:pPr>
      <w:bookmarkStart w:id="1" w:name="_GoBack"/>
      <w:bookmarkEnd w:id="0"/>
      <w:bookmarkEnd w:id="1"/>
      <w:r w:rsidRPr="00AA473A">
        <w:t>Multi-institutional</w:t>
      </w:r>
      <w:r w:rsidR="00BE4953" w:rsidRPr="00AA473A">
        <w:t xml:space="preserve"> </w:t>
      </w:r>
      <w:r w:rsidR="00C57053" w:rsidRPr="00AA473A">
        <w:t>Collaborations</w:t>
      </w:r>
      <w:r w:rsidR="00BE4953" w:rsidRPr="00AA473A">
        <w:t>:  To form a consortium of states and provinces to seek federal, state, and private funding and share research on CWD surveillance methods, diagnostic tools, transmission pathways, and management practices and support high-risk exploratory research on prion biology, methods to destroy pathogenicity, and other innovative approaches.</w:t>
      </w:r>
      <w:r w:rsidR="00C20309">
        <w:t xml:space="preserve">  Multi-institutional/multi-state collaborations can be part of any of the three programmatic areas listed above. </w:t>
      </w:r>
    </w:p>
    <w:p w14:paraId="4308A147" w14:textId="77777777" w:rsidR="008B0D8C" w:rsidRDefault="008B0D8C" w:rsidP="005C6BB3">
      <w:pPr>
        <w:rPr>
          <w:b/>
        </w:rPr>
      </w:pPr>
    </w:p>
    <w:p w14:paraId="746A7769" w14:textId="7DF9E5D5" w:rsidR="005C6BB3" w:rsidRPr="00AA473A" w:rsidRDefault="00697CFB" w:rsidP="005C6BB3">
      <w:pPr>
        <w:rPr>
          <w:b/>
        </w:rPr>
      </w:pPr>
      <w:r>
        <w:rPr>
          <w:b/>
        </w:rPr>
        <w:lastRenderedPageBreak/>
        <w:t>PROGRAM EXPECTATIONS</w:t>
      </w:r>
    </w:p>
    <w:p w14:paraId="3373FF37" w14:textId="067FB9D8" w:rsidR="005C6BB3" w:rsidRPr="00AA473A" w:rsidRDefault="005C6BB3" w:rsidP="005C6BB3">
      <w:pPr>
        <w:spacing w:after="0" w:line="240" w:lineRule="auto"/>
      </w:pPr>
      <w:r w:rsidRPr="00AA473A">
        <w:t xml:space="preserve">All proposals must articulate the following to be considered for funding and be written in clear concise language that is understandable by </w:t>
      </w:r>
      <w:r w:rsidR="00821E31">
        <w:t>private sector</w:t>
      </w:r>
      <w:r w:rsidR="00821E31" w:rsidRPr="00AA473A">
        <w:t xml:space="preserve"> </w:t>
      </w:r>
      <w:r w:rsidRPr="00AA473A">
        <w:t>and government agency stakeholders</w:t>
      </w:r>
      <w:r w:rsidR="007D1300">
        <w:t xml:space="preserve">. </w:t>
      </w:r>
      <w:r w:rsidR="007D1300" w:rsidRPr="00A54FA8">
        <w:rPr>
          <w:b/>
        </w:rPr>
        <w:t>Collaboration with other states</w:t>
      </w:r>
      <w:r w:rsidR="00EE57F0">
        <w:rPr>
          <w:b/>
        </w:rPr>
        <w:t xml:space="preserve"> and agencies</w:t>
      </w:r>
      <w:r w:rsidR="007D1300" w:rsidRPr="00A54FA8">
        <w:rPr>
          <w:b/>
        </w:rPr>
        <w:t xml:space="preserve"> in a fashion that leverages available data, knowledge</w:t>
      </w:r>
      <w:r w:rsidR="00450D24">
        <w:rPr>
          <w:b/>
        </w:rPr>
        <w:t xml:space="preserve"> and</w:t>
      </w:r>
      <w:r w:rsidR="007D1300" w:rsidRPr="00A54FA8">
        <w:rPr>
          <w:b/>
        </w:rPr>
        <w:t>, programming to advance rate of discovery and impact of work is encouraged</w:t>
      </w:r>
      <w:r w:rsidR="00EE57F0" w:rsidRPr="00A54FA8">
        <w:rPr>
          <w:b/>
        </w:rPr>
        <w:t xml:space="preserve"> in all program areas</w:t>
      </w:r>
      <w:r w:rsidR="007D1300" w:rsidRPr="00A54FA8">
        <w:rPr>
          <w:b/>
        </w:rPr>
        <w:t xml:space="preserve">.  </w:t>
      </w:r>
    </w:p>
    <w:p w14:paraId="0412B56E" w14:textId="77777777" w:rsidR="005C6BB3" w:rsidRPr="00AA473A" w:rsidRDefault="005C6BB3" w:rsidP="005C6BB3">
      <w:pPr>
        <w:spacing w:after="0" w:line="240" w:lineRule="auto"/>
      </w:pPr>
    </w:p>
    <w:p w14:paraId="3BCAFC48" w14:textId="77777777" w:rsidR="00975704" w:rsidRPr="00AA473A" w:rsidRDefault="00975704" w:rsidP="00975704">
      <w:pPr>
        <w:spacing w:after="0" w:line="240" w:lineRule="auto"/>
        <w:ind w:firstLine="360"/>
      </w:pPr>
      <w:r w:rsidRPr="00AA473A">
        <w:t xml:space="preserve">Applied research:  </w:t>
      </w:r>
    </w:p>
    <w:p w14:paraId="753D2E58" w14:textId="77777777" w:rsidR="00975704" w:rsidRPr="00AA473A" w:rsidRDefault="00975704" w:rsidP="00975704">
      <w:pPr>
        <w:pStyle w:val="ListParagraph"/>
        <w:numPr>
          <w:ilvl w:val="0"/>
          <w:numId w:val="14"/>
        </w:numPr>
        <w:spacing w:after="0" w:line="240" w:lineRule="auto"/>
      </w:pPr>
      <w:r w:rsidRPr="00AA473A">
        <w:t>Relevance to program priorities</w:t>
      </w:r>
    </w:p>
    <w:p w14:paraId="4727DE27" w14:textId="77777777" w:rsidR="00975704" w:rsidRPr="00AA473A" w:rsidRDefault="00975704" w:rsidP="00975704">
      <w:pPr>
        <w:pStyle w:val="ListParagraph"/>
        <w:numPr>
          <w:ilvl w:val="0"/>
          <w:numId w:val="14"/>
        </w:numPr>
        <w:spacing w:after="0" w:line="240" w:lineRule="auto"/>
      </w:pPr>
      <w:r w:rsidRPr="00AA473A">
        <w:t xml:space="preserve">Technical merit and feasibility </w:t>
      </w:r>
    </w:p>
    <w:p w14:paraId="5F82657E" w14:textId="77777777" w:rsidR="00975704" w:rsidRPr="00AA473A" w:rsidRDefault="00975704" w:rsidP="00975704">
      <w:pPr>
        <w:pStyle w:val="ListParagraph"/>
        <w:numPr>
          <w:ilvl w:val="0"/>
          <w:numId w:val="14"/>
        </w:numPr>
        <w:spacing w:after="0" w:line="240" w:lineRule="auto"/>
      </w:pPr>
      <w:r w:rsidRPr="00AA473A">
        <w:t xml:space="preserve">Means by which proposed activities will enhance </w:t>
      </w:r>
      <w:r>
        <w:t xml:space="preserve">knowledge base relevant to ability of DNR </w:t>
      </w:r>
      <w:r w:rsidRPr="00AA473A">
        <w:t xml:space="preserve"> to </w:t>
      </w:r>
      <w:r>
        <w:t xml:space="preserve">manage </w:t>
      </w:r>
      <w:r w:rsidRPr="00AA473A">
        <w:t>wildlife disease</w:t>
      </w:r>
      <w:r>
        <w:t>, particularly CWD</w:t>
      </w:r>
      <w:r w:rsidRPr="00AA473A">
        <w:t xml:space="preserve"> </w:t>
      </w:r>
    </w:p>
    <w:p w14:paraId="287C7F1F" w14:textId="77777777" w:rsidR="00975704" w:rsidRPr="00AA473A" w:rsidRDefault="00975704" w:rsidP="00975704">
      <w:pPr>
        <w:pStyle w:val="ListParagraph"/>
        <w:numPr>
          <w:ilvl w:val="0"/>
          <w:numId w:val="14"/>
        </w:numPr>
        <w:spacing w:after="0" w:line="240" w:lineRule="auto"/>
      </w:pPr>
      <w:r w:rsidRPr="00AA473A">
        <w:t>Long term benefits to Michigan natural resource systems and economy</w:t>
      </w:r>
    </w:p>
    <w:p w14:paraId="4B2594C3" w14:textId="77777777" w:rsidR="00975704" w:rsidRPr="00AA473A" w:rsidRDefault="00975704" w:rsidP="00975704">
      <w:pPr>
        <w:pStyle w:val="ListParagraph"/>
        <w:numPr>
          <w:ilvl w:val="0"/>
          <w:numId w:val="14"/>
        </w:numPr>
        <w:spacing w:after="0" w:line="240" w:lineRule="auto"/>
      </w:pPr>
      <w:r w:rsidRPr="00AA473A">
        <w:t>Plans for dissemination of information to stakeholder groups</w:t>
      </w:r>
    </w:p>
    <w:p w14:paraId="7BC8E822" w14:textId="77777777" w:rsidR="00975704" w:rsidRDefault="00975704" w:rsidP="00975704">
      <w:pPr>
        <w:spacing w:after="0" w:line="240" w:lineRule="auto"/>
        <w:ind w:firstLine="720"/>
      </w:pPr>
    </w:p>
    <w:p w14:paraId="657E64BF" w14:textId="77777777" w:rsidR="00975704" w:rsidRPr="00AA473A" w:rsidRDefault="00975704" w:rsidP="00975704">
      <w:pPr>
        <w:spacing w:after="0" w:line="240" w:lineRule="auto"/>
        <w:ind w:firstLine="360"/>
      </w:pPr>
      <w:r w:rsidRPr="00AA473A">
        <w:t xml:space="preserve">Basic research: </w:t>
      </w:r>
    </w:p>
    <w:p w14:paraId="3CEBF217" w14:textId="77777777" w:rsidR="00975704" w:rsidRPr="00AA473A" w:rsidRDefault="00975704" w:rsidP="00975704">
      <w:pPr>
        <w:pStyle w:val="ListParagraph"/>
        <w:numPr>
          <w:ilvl w:val="0"/>
          <w:numId w:val="14"/>
        </w:numPr>
        <w:spacing w:after="0" w:line="240" w:lineRule="auto"/>
      </w:pPr>
      <w:r w:rsidRPr="00AA473A">
        <w:t>Relevance of research area to wildlife disease</w:t>
      </w:r>
      <w:r>
        <w:t xml:space="preserve"> and program priorities</w:t>
      </w:r>
    </w:p>
    <w:p w14:paraId="42B33C1D" w14:textId="77777777" w:rsidR="00975704" w:rsidRPr="00AA473A" w:rsidRDefault="00975704" w:rsidP="00975704">
      <w:pPr>
        <w:pStyle w:val="ListParagraph"/>
        <w:numPr>
          <w:ilvl w:val="0"/>
          <w:numId w:val="14"/>
        </w:numPr>
        <w:spacing w:after="0" w:line="240" w:lineRule="auto"/>
      </w:pPr>
      <w:r w:rsidRPr="00AA473A">
        <w:t>Technical merit and feasibility</w:t>
      </w:r>
      <w:r>
        <w:t>; potential long term impact</w:t>
      </w:r>
    </w:p>
    <w:p w14:paraId="7116039E" w14:textId="77777777" w:rsidR="00975704" w:rsidRPr="00AA473A" w:rsidRDefault="00975704" w:rsidP="00975704">
      <w:pPr>
        <w:pStyle w:val="ListParagraph"/>
        <w:numPr>
          <w:ilvl w:val="0"/>
          <w:numId w:val="14"/>
        </w:numPr>
        <w:spacing w:after="0" w:line="240" w:lineRule="auto"/>
      </w:pPr>
      <w:r w:rsidRPr="00AA473A">
        <w:t xml:space="preserve">How proposed activities will </w:t>
      </w:r>
      <w:r>
        <w:t xml:space="preserve">leverage and </w:t>
      </w:r>
      <w:r w:rsidRPr="00AA473A">
        <w:t>advance development of highly competitive extramural grant proposal</w:t>
      </w:r>
      <w:r>
        <w:t>s</w:t>
      </w:r>
    </w:p>
    <w:p w14:paraId="7495B17E" w14:textId="77777777" w:rsidR="00975704" w:rsidRPr="00AA473A" w:rsidRDefault="00975704" w:rsidP="00975704">
      <w:pPr>
        <w:pStyle w:val="ListParagraph"/>
        <w:numPr>
          <w:ilvl w:val="0"/>
          <w:numId w:val="14"/>
        </w:numPr>
        <w:spacing w:after="0" w:line="240" w:lineRule="auto"/>
      </w:pPr>
      <w:r w:rsidRPr="00AA473A">
        <w:t>Timeline, target funding agency and program for future extramural proposal submission</w:t>
      </w:r>
    </w:p>
    <w:p w14:paraId="2DC71A99" w14:textId="77777777" w:rsidR="00975704" w:rsidRPr="009C0758" w:rsidRDefault="00975704" w:rsidP="00975704">
      <w:pPr>
        <w:pStyle w:val="ListParagraph"/>
        <w:spacing w:after="0" w:line="240" w:lineRule="auto"/>
        <w:ind w:left="1080"/>
      </w:pPr>
    </w:p>
    <w:p w14:paraId="4A5421BE" w14:textId="77777777" w:rsidR="00975704" w:rsidRPr="00AA473A" w:rsidRDefault="00975704" w:rsidP="00975704">
      <w:pPr>
        <w:spacing w:after="0" w:line="240" w:lineRule="auto"/>
        <w:ind w:firstLine="360"/>
      </w:pPr>
      <w:r w:rsidRPr="00AA473A">
        <w:t xml:space="preserve">Extension:  </w:t>
      </w:r>
    </w:p>
    <w:p w14:paraId="189F5EC7" w14:textId="77777777" w:rsidR="00975704" w:rsidRPr="00AA473A" w:rsidRDefault="00975704" w:rsidP="00975704">
      <w:pPr>
        <w:pStyle w:val="ListParagraph"/>
        <w:numPr>
          <w:ilvl w:val="0"/>
          <w:numId w:val="14"/>
        </w:numPr>
        <w:spacing w:after="0" w:line="240" w:lineRule="auto"/>
      </w:pPr>
      <w:r w:rsidRPr="00AA473A">
        <w:t>Relevance to program priorities</w:t>
      </w:r>
    </w:p>
    <w:p w14:paraId="3503A939" w14:textId="77777777" w:rsidR="00975704" w:rsidRPr="00AA473A" w:rsidRDefault="00975704" w:rsidP="00975704">
      <w:pPr>
        <w:pStyle w:val="ListParagraph"/>
        <w:numPr>
          <w:ilvl w:val="0"/>
          <w:numId w:val="14"/>
        </w:numPr>
        <w:spacing w:after="0" w:line="240" w:lineRule="auto"/>
      </w:pPr>
      <w:r w:rsidRPr="00AA473A">
        <w:t xml:space="preserve">Utilization of a team of campus and field based personnel, as feasible </w:t>
      </w:r>
    </w:p>
    <w:p w14:paraId="687FBAA2" w14:textId="77777777" w:rsidR="00975704" w:rsidRPr="00AA473A" w:rsidRDefault="00975704" w:rsidP="00975704">
      <w:pPr>
        <w:pStyle w:val="ListParagraph"/>
        <w:numPr>
          <w:ilvl w:val="0"/>
          <w:numId w:val="14"/>
        </w:numPr>
        <w:spacing w:after="0" w:line="240" w:lineRule="auto"/>
      </w:pPr>
      <w:r w:rsidRPr="00AA473A">
        <w:t>Technical merit and feasibility</w:t>
      </w:r>
    </w:p>
    <w:p w14:paraId="0727CB45" w14:textId="77777777" w:rsidR="00975704" w:rsidRPr="00AA473A" w:rsidRDefault="00975704" w:rsidP="00975704">
      <w:pPr>
        <w:pStyle w:val="ListParagraph"/>
        <w:numPr>
          <w:ilvl w:val="0"/>
          <w:numId w:val="14"/>
        </w:numPr>
        <w:spacing w:after="0" w:line="240" w:lineRule="auto"/>
      </w:pPr>
      <w:r w:rsidRPr="00AA473A">
        <w:t>Current/future need for proposed activities</w:t>
      </w:r>
    </w:p>
    <w:p w14:paraId="1CADD78E" w14:textId="77777777" w:rsidR="00975704" w:rsidRDefault="00975704" w:rsidP="00975704">
      <w:pPr>
        <w:pStyle w:val="ListParagraph"/>
        <w:numPr>
          <w:ilvl w:val="0"/>
          <w:numId w:val="14"/>
        </w:numPr>
        <w:spacing w:after="0" w:line="240" w:lineRule="auto"/>
      </w:pPr>
      <w:r w:rsidRPr="00AA473A">
        <w:t>How proposed programming will advance the understanding and management of wildlife diseases</w:t>
      </w:r>
    </w:p>
    <w:p w14:paraId="543332FC" w14:textId="77777777" w:rsidR="00975704" w:rsidRPr="00AA473A" w:rsidRDefault="00975704" w:rsidP="00975704">
      <w:pPr>
        <w:pStyle w:val="ListParagraph"/>
        <w:spacing w:after="0" w:line="240" w:lineRule="auto"/>
        <w:ind w:left="1080"/>
      </w:pPr>
    </w:p>
    <w:p w14:paraId="6AFE3D26" w14:textId="2D1E0502" w:rsidR="005C6BB3" w:rsidRDefault="00517347" w:rsidP="005C6BB3">
      <w:pPr>
        <w:spacing w:after="0" w:line="240" w:lineRule="auto"/>
        <w:rPr>
          <w:rFonts w:cs="Arial"/>
        </w:rPr>
      </w:pPr>
      <w:r w:rsidRPr="00517347">
        <w:rPr>
          <w:rFonts w:cs="Arial"/>
        </w:rPr>
        <w:t>Proposals must clearly state the potential benefits of proposed research or outreach to targeted audiences and focus on the understanding and/or management of critical wildlife diseases with focus on Michigan and the Great Lakes region.  There must be sufficient attention to plans for dissemination of project results to relevant stakeholder groups.  Communication of results to scientific community via traditional journal articles alone is not sufficient.  Failure to communicate in proposal specific plans for dissemination of results to the larger stakeholder audience in Michigan will result in disqualification of proposal from funding consideration.</w:t>
      </w:r>
    </w:p>
    <w:p w14:paraId="33ADC8E7" w14:textId="77777777" w:rsidR="00517347" w:rsidRPr="00AA473A" w:rsidRDefault="00517347" w:rsidP="005C6BB3">
      <w:pPr>
        <w:spacing w:after="0" w:line="240" w:lineRule="auto"/>
        <w:rPr>
          <w:rFonts w:cs="Arial"/>
        </w:rPr>
      </w:pPr>
    </w:p>
    <w:p w14:paraId="367CBEE9" w14:textId="5A174E18" w:rsidR="005C6BB3" w:rsidRPr="00AA473A" w:rsidRDefault="005C6BB3" w:rsidP="005C6BB3">
      <w:pPr>
        <w:spacing w:after="0" w:line="240" w:lineRule="auto"/>
      </w:pPr>
      <w:r w:rsidRPr="00AA473A">
        <w:t xml:space="preserve">Partnerships between campus and </w:t>
      </w:r>
      <w:r w:rsidR="00091C6B" w:rsidRPr="00AA473A">
        <w:t>field-based</w:t>
      </w:r>
      <w:r w:rsidRPr="00AA473A">
        <w:t xml:space="preserve"> Extension personnel are critical to maximization of impact of supported Extension activities.  Demonstration of such partnering in development and execution of proposed activities is highly encouraged and will be given strong consideration in context of funding decisions.</w:t>
      </w:r>
    </w:p>
    <w:p w14:paraId="6AB4BDE5" w14:textId="77777777" w:rsidR="005C6BB3" w:rsidRPr="00AA473A" w:rsidRDefault="005C6BB3" w:rsidP="005C6BB3">
      <w:pPr>
        <w:spacing w:after="0" w:line="240" w:lineRule="auto"/>
        <w:ind w:firstLine="720"/>
        <w:rPr>
          <w:rFonts w:cs="Arial"/>
          <w:b/>
        </w:rPr>
      </w:pPr>
    </w:p>
    <w:p w14:paraId="3D1FF40A" w14:textId="77777777" w:rsidR="008B0D8C" w:rsidRDefault="008B0D8C" w:rsidP="00263FAB">
      <w:pPr>
        <w:rPr>
          <w:b/>
        </w:rPr>
      </w:pPr>
    </w:p>
    <w:p w14:paraId="0DE1F5E8" w14:textId="77777777" w:rsidR="008B0D8C" w:rsidRDefault="008B0D8C" w:rsidP="00263FAB">
      <w:pPr>
        <w:rPr>
          <w:b/>
        </w:rPr>
      </w:pPr>
    </w:p>
    <w:p w14:paraId="684FBC75" w14:textId="47D10F06" w:rsidR="00263FAB" w:rsidRPr="00AA473A" w:rsidRDefault="00804E2E" w:rsidP="00263FAB">
      <w:pPr>
        <w:rPr>
          <w:b/>
        </w:rPr>
      </w:pPr>
      <w:r w:rsidRPr="00AA473A">
        <w:rPr>
          <w:b/>
        </w:rPr>
        <w:lastRenderedPageBreak/>
        <w:t>PROGRAM PRIORITIE</w:t>
      </w:r>
      <w:r w:rsidR="00263FAB" w:rsidRPr="00AA473A">
        <w:rPr>
          <w:b/>
        </w:rPr>
        <w:t>S</w:t>
      </w:r>
      <w:r w:rsidR="00B278E7">
        <w:rPr>
          <w:b/>
        </w:rPr>
        <w:t xml:space="preserve"> (unranked)</w:t>
      </w:r>
    </w:p>
    <w:p w14:paraId="55FDB7EF" w14:textId="77777777" w:rsidR="00043575" w:rsidRPr="00AA473A" w:rsidRDefault="004C139E" w:rsidP="00E40F75">
      <w:pPr>
        <w:pStyle w:val="ListParagraph"/>
        <w:numPr>
          <w:ilvl w:val="0"/>
          <w:numId w:val="21"/>
        </w:numPr>
      </w:pPr>
      <w:r w:rsidRPr="00AA473A">
        <w:t>Testing technology</w:t>
      </w:r>
    </w:p>
    <w:p w14:paraId="01862717" w14:textId="77777777" w:rsidR="004C139E" w:rsidRPr="00AA473A" w:rsidRDefault="004C139E" w:rsidP="00E40F75">
      <w:pPr>
        <w:pStyle w:val="ListParagraph"/>
        <w:numPr>
          <w:ilvl w:val="1"/>
          <w:numId w:val="21"/>
        </w:numPr>
      </w:pPr>
      <w:r w:rsidRPr="00AA473A">
        <w:t>Increased efficiency of current methods</w:t>
      </w:r>
    </w:p>
    <w:p w14:paraId="129659FA" w14:textId="7C1BE918" w:rsidR="004C139E" w:rsidRPr="00AA473A" w:rsidRDefault="004C139E" w:rsidP="00E40F75">
      <w:pPr>
        <w:pStyle w:val="ListParagraph"/>
        <w:numPr>
          <w:ilvl w:val="1"/>
          <w:numId w:val="21"/>
        </w:numPr>
      </w:pPr>
      <w:r w:rsidRPr="00AA473A">
        <w:t xml:space="preserve">New </w:t>
      </w:r>
      <w:r w:rsidR="00E40F75">
        <w:t xml:space="preserve">rapid </w:t>
      </w:r>
      <w:r w:rsidRPr="00AA473A">
        <w:t>test</w:t>
      </w:r>
      <w:r w:rsidR="00B278E7">
        <w:t>s, including field and live animal tests</w:t>
      </w:r>
    </w:p>
    <w:p w14:paraId="00041A82" w14:textId="7AAA7E0C" w:rsidR="00B278E7" w:rsidRPr="00AA473A" w:rsidRDefault="004C139E" w:rsidP="00B278E7">
      <w:pPr>
        <w:pStyle w:val="ListParagraph"/>
        <w:numPr>
          <w:ilvl w:val="0"/>
          <w:numId w:val="21"/>
        </w:numPr>
      </w:pPr>
      <w:r w:rsidRPr="00AA473A">
        <w:t>Modeling</w:t>
      </w:r>
      <w:r w:rsidR="00B278E7">
        <w:t>, including a</w:t>
      </w:r>
      <w:r w:rsidR="00B278E7" w:rsidRPr="00AA473A">
        <w:t xml:space="preserve">pplications of machine learning and other new </w:t>
      </w:r>
      <w:r w:rsidR="00B278E7">
        <w:t>approaches</w:t>
      </w:r>
    </w:p>
    <w:p w14:paraId="6D00C746" w14:textId="79B27B7B" w:rsidR="004C139E" w:rsidRPr="00AA473A" w:rsidRDefault="004C139E" w:rsidP="00E40F75">
      <w:pPr>
        <w:pStyle w:val="ListParagraph"/>
        <w:numPr>
          <w:ilvl w:val="0"/>
          <w:numId w:val="21"/>
        </w:numPr>
      </w:pPr>
      <w:r w:rsidRPr="00AA473A">
        <w:t>Genetic</w:t>
      </w:r>
      <w:r w:rsidR="00B278E7">
        <w:t xml:space="preserve"> susceptibility and resistance </w:t>
      </w:r>
    </w:p>
    <w:p w14:paraId="51E9ACA5" w14:textId="4B1BCC27" w:rsidR="004C139E" w:rsidRPr="00AA473A" w:rsidRDefault="004C139E" w:rsidP="00E40F75">
      <w:pPr>
        <w:pStyle w:val="ListParagraph"/>
        <w:numPr>
          <w:ilvl w:val="0"/>
          <w:numId w:val="21"/>
        </w:numPr>
      </w:pPr>
      <w:r w:rsidRPr="00AA473A">
        <w:t xml:space="preserve">Telemetry </w:t>
      </w:r>
      <w:r w:rsidR="00B278E7">
        <w:t>and new surveillance technology</w:t>
      </w:r>
    </w:p>
    <w:p w14:paraId="36A69FD8" w14:textId="3F851A5D" w:rsidR="004C139E" w:rsidRPr="00AA473A" w:rsidRDefault="004C139E" w:rsidP="00E40F75">
      <w:pPr>
        <w:pStyle w:val="ListParagraph"/>
        <w:numPr>
          <w:ilvl w:val="0"/>
          <w:numId w:val="21"/>
        </w:numPr>
      </w:pPr>
      <w:r w:rsidRPr="00AA473A">
        <w:t>Communication with hunting, legislative and critic</w:t>
      </w:r>
      <w:r w:rsidR="003B6A5C">
        <w:t>al</w:t>
      </w:r>
      <w:r w:rsidRPr="00AA473A">
        <w:t xml:space="preserve"> communities</w:t>
      </w:r>
    </w:p>
    <w:p w14:paraId="314EE7FA" w14:textId="77777777" w:rsidR="004C139E" w:rsidRPr="00AA473A" w:rsidRDefault="004C139E" w:rsidP="00E40F75">
      <w:pPr>
        <w:pStyle w:val="ListParagraph"/>
        <w:numPr>
          <w:ilvl w:val="0"/>
          <w:numId w:val="21"/>
        </w:numPr>
      </w:pPr>
      <w:r w:rsidRPr="00AA473A">
        <w:t xml:space="preserve">Human dimensions </w:t>
      </w:r>
    </w:p>
    <w:p w14:paraId="3B2638BD" w14:textId="77777777" w:rsidR="008E1CFF" w:rsidRPr="00AA473A" w:rsidRDefault="008E1CFF" w:rsidP="00E40F75">
      <w:pPr>
        <w:pStyle w:val="ListParagraph"/>
        <w:numPr>
          <w:ilvl w:val="0"/>
          <w:numId w:val="21"/>
        </w:numPr>
      </w:pPr>
      <w:r w:rsidRPr="00AA473A">
        <w:t>Prion biology and behavior</w:t>
      </w:r>
    </w:p>
    <w:p w14:paraId="044207D5" w14:textId="77777777" w:rsidR="001764D9" w:rsidRPr="00AA473A" w:rsidRDefault="001764D9" w:rsidP="00E40F75">
      <w:pPr>
        <w:pStyle w:val="ListParagraph"/>
        <w:numPr>
          <w:ilvl w:val="0"/>
          <w:numId w:val="21"/>
        </w:numPr>
      </w:pPr>
      <w:r w:rsidRPr="00AA473A">
        <w:t>Public policy</w:t>
      </w:r>
    </w:p>
    <w:p w14:paraId="5B13C901" w14:textId="21130BCC" w:rsidR="00A0740E" w:rsidRDefault="00A0740E" w:rsidP="00E40F75">
      <w:pPr>
        <w:pStyle w:val="ListParagraph"/>
        <w:numPr>
          <w:ilvl w:val="0"/>
          <w:numId w:val="21"/>
        </w:numPr>
      </w:pPr>
      <w:r w:rsidRPr="00AA473A">
        <w:t xml:space="preserve">Research and testing infrastructure </w:t>
      </w:r>
    </w:p>
    <w:p w14:paraId="0D4B116F" w14:textId="13E87BE9" w:rsidR="005C6BB3" w:rsidRPr="00AA473A" w:rsidRDefault="005C6BB3" w:rsidP="00E40F75">
      <w:pPr>
        <w:pStyle w:val="ListParagraph"/>
        <w:numPr>
          <w:ilvl w:val="0"/>
          <w:numId w:val="21"/>
        </w:numPr>
      </w:pPr>
      <w:r>
        <w:t>Other innovative approaches</w:t>
      </w:r>
    </w:p>
    <w:p w14:paraId="743335FD" w14:textId="77E15824" w:rsidR="00804E2E" w:rsidRPr="00AA473A" w:rsidRDefault="00804E2E" w:rsidP="00263FAB">
      <w:pPr>
        <w:rPr>
          <w:b/>
        </w:rPr>
      </w:pPr>
      <w:r w:rsidRPr="00AA473A">
        <w:rPr>
          <w:b/>
        </w:rPr>
        <w:t xml:space="preserve">PROPOSAL GUIDELINES </w:t>
      </w:r>
    </w:p>
    <w:p w14:paraId="72C43A33" w14:textId="04161AC1" w:rsidR="00F76FC0" w:rsidRPr="00F76FC0" w:rsidRDefault="00F76FC0" w:rsidP="00F76FC0">
      <w:pPr>
        <w:pStyle w:val="ListParagraph"/>
        <w:numPr>
          <w:ilvl w:val="0"/>
          <w:numId w:val="19"/>
        </w:numPr>
      </w:pPr>
      <w:r w:rsidRPr="00F76FC0">
        <w:t xml:space="preserve">Eligibility: </w:t>
      </w:r>
      <w:r w:rsidR="001F66EC">
        <w:t>There are no restrictions on employment status of project leaders but a</w:t>
      </w:r>
      <w:r w:rsidRPr="00F76FC0">
        <w:t xml:space="preserve">ll projects </w:t>
      </w:r>
      <w:r w:rsidR="001F66EC">
        <w:t>must</w:t>
      </w:r>
      <w:r w:rsidR="001F66EC" w:rsidRPr="00F76FC0">
        <w:t xml:space="preserve"> </w:t>
      </w:r>
      <w:r w:rsidR="004169DE">
        <w:t xml:space="preserve">include </w:t>
      </w:r>
      <w:r w:rsidR="00085533">
        <w:t>at least one</w:t>
      </w:r>
      <w:r w:rsidRPr="00F76FC0">
        <w:t xml:space="preserve"> Michigan-based investigator</w:t>
      </w:r>
      <w:r w:rsidR="001F66EC">
        <w:t>.</w:t>
      </w:r>
      <w:r w:rsidRPr="00F76FC0">
        <w:t xml:space="preserve"> </w:t>
      </w:r>
      <w:r w:rsidR="001F66EC">
        <w:t xml:space="preserve"> There are</w:t>
      </w:r>
      <w:r w:rsidRPr="00F76FC0">
        <w:t xml:space="preserve"> NO restrictions on </w:t>
      </w:r>
      <w:r w:rsidR="001F66EC">
        <w:t xml:space="preserve">the </w:t>
      </w:r>
      <w:r w:rsidRPr="00F76FC0">
        <w:t xml:space="preserve">employment status of collaborators or other project personnel. </w:t>
      </w:r>
    </w:p>
    <w:p w14:paraId="6F0DB862" w14:textId="77777777" w:rsidR="00BE35C9" w:rsidRDefault="00CA065D" w:rsidP="009D343A">
      <w:pPr>
        <w:numPr>
          <w:ilvl w:val="0"/>
          <w:numId w:val="19"/>
        </w:numPr>
      </w:pPr>
      <w:r w:rsidRPr="00AA473A">
        <w:t xml:space="preserve">Grant size will be determined by the objective and duration of the project.  </w:t>
      </w:r>
      <w:r w:rsidR="00A85E29">
        <w:t>Target budget level will be $75-125K per year for up to two years</w:t>
      </w:r>
      <w:r w:rsidRPr="00A85E29">
        <w:t>.</w:t>
      </w:r>
      <w:r w:rsidR="009B24A6">
        <w:t xml:space="preserve">  </w:t>
      </w:r>
      <w:r w:rsidR="00A0740E" w:rsidRPr="00A85E29">
        <w:t xml:space="preserve">Exceptions </w:t>
      </w:r>
      <w:r w:rsidR="00F76FC0">
        <w:t>will</w:t>
      </w:r>
      <w:r w:rsidR="00F76FC0" w:rsidRPr="00A85E29">
        <w:t xml:space="preserve"> </w:t>
      </w:r>
      <w:r w:rsidR="00A0740E" w:rsidRPr="00A85E29">
        <w:t xml:space="preserve">be considered if justified by </w:t>
      </w:r>
      <w:r w:rsidR="00F76FC0">
        <w:t xml:space="preserve">the scope of the objectives, </w:t>
      </w:r>
      <w:r w:rsidR="00A85E29">
        <w:t xml:space="preserve">personnel, </w:t>
      </w:r>
      <w:r w:rsidR="00A0740E" w:rsidRPr="00A85E29">
        <w:t xml:space="preserve">equipment or other infrastructure needs. </w:t>
      </w:r>
      <w:r w:rsidR="00BE35C9">
        <w:t xml:space="preserve"> </w:t>
      </w:r>
    </w:p>
    <w:p w14:paraId="647936B6" w14:textId="7C6786AD" w:rsidR="009D343A" w:rsidRDefault="00BE35C9" w:rsidP="009D343A">
      <w:pPr>
        <w:numPr>
          <w:ilvl w:val="0"/>
          <w:numId w:val="19"/>
        </w:numPr>
      </w:pPr>
      <w:r>
        <w:t xml:space="preserve">Projects will initially be funded for the first year with second year funding contingent on meeting first year goals and reporting requirement. </w:t>
      </w:r>
      <w:r w:rsidRPr="00A85E29">
        <w:t xml:space="preserve"> </w:t>
      </w:r>
    </w:p>
    <w:p w14:paraId="1333794D" w14:textId="306D6C01" w:rsidR="00FE2489" w:rsidRPr="00A85E29" w:rsidRDefault="00FE2489" w:rsidP="009D343A">
      <w:pPr>
        <w:numPr>
          <w:ilvl w:val="0"/>
          <w:numId w:val="19"/>
        </w:numPr>
      </w:pPr>
      <w:r>
        <w:t xml:space="preserve">Institutional overhead/F&amp;A: This program will NOT fund institutional overhead/F&amp;A charges.  No exceptions will be granted. </w:t>
      </w:r>
    </w:p>
    <w:p w14:paraId="29796116" w14:textId="4EACD5A0" w:rsidR="00A85E29" w:rsidRPr="00A85E29" w:rsidRDefault="00A85E29" w:rsidP="009D343A">
      <w:pPr>
        <w:numPr>
          <w:ilvl w:val="0"/>
          <w:numId w:val="19"/>
        </w:numPr>
      </w:pPr>
      <w:r>
        <w:t xml:space="preserve">Faculty salaries: The program will fund up to one month of </w:t>
      </w:r>
      <w:r w:rsidR="009B24A6">
        <w:t xml:space="preserve">summer </w:t>
      </w:r>
      <w:r>
        <w:t xml:space="preserve">salary per year for </w:t>
      </w:r>
      <w:r w:rsidR="009B24A6">
        <w:t xml:space="preserve">university faculty </w:t>
      </w:r>
      <w:r>
        <w:t xml:space="preserve">PI or a co-PI </w:t>
      </w:r>
      <w:r w:rsidR="00BF3540">
        <w:t>(combined</w:t>
      </w:r>
      <w:r w:rsidR="00117EB5">
        <w:t>) per</w:t>
      </w:r>
      <w:r>
        <w:t xml:space="preserve"> project.  This program will NOT fund academic year salary. </w:t>
      </w:r>
      <w:r w:rsidR="005D5621">
        <w:t xml:space="preserve"> Exceptions will be considered with strong justification.</w:t>
      </w:r>
      <w:r w:rsidR="009B24A6">
        <w:t xml:space="preserve"> </w:t>
      </w:r>
    </w:p>
    <w:p w14:paraId="47C19E81" w14:textId="77777777" w:rsidR="00A85E29" w:rsidRDefault="00A85E29" w:rsidP="008C75C4">
      <w:pPr>
        <w:spacing w:after="0" w:line="240" w:lineRule="auto"/>
      </w:pPr>
    </w:p>
    <w:p w14:paraId="4014A455" w14:textId="1CB6D718" w:rsidR="00A85E29" w:rsidRPr="009A1608" w:rsidRDefault="00A85E29" w:rsidP="00A85E29">
      <w:pPr>
        <w:spacing w:after="0"/>
        <w:rPr>
          <w:b/>
        </w:rPr>
      </w:pPr>
      <w:r w:rsidRPr="009A1608">
        <w:rPr>
          <w:b/>
        </w:rPr>
        <w:t xml:space="preserve">2019 </w:t>
      </w:r>
      <w:r w:rsidR="0077149F">
        <w:rPr>
          <w:b/>
        </w:rPr>
        <w:t xml:space="preserve">PROPOSAL GUIDELINES </w:t>
      </w:r>
    </w:p>
    <w:p w14:paraId="69EA9526" w14:textId="77777777" w:rsidR="00A85E29" w:rsidRDefault="00A85E29" w:rsidP="008C75C4">
      <w:pPr>
        <w:spacing w:after="0" w:line="240" w:lineRule="auto"/>
      </w:pPr>
    </w:p>
    <w:p w14:paraId="68E2BB67" w14:textId="77777777" w:rsidR="008C75C4" w:rsidRPr="00AA473A" w:rsidRDefault="008C75C4" w:rsidP="008C75C4">
      <w:pPr>
        <w:spacing w:after="0" w:line="240" w:lineRule="auto"/>
      </w:pPr>
      <w:r w:rsidRPr="00AA473A">
        <w:t>Timeline:</w:t>
      </w:r>
    </w:p>
    <w:p w14:paraId="5D3C4764" w14:textId="317F2E6B" w:rsidR="008C75C4" w:rsidRPr="00AA473A" w:rsidRDefault="007C368A" w:rsidP="008C75C4">
      <w:pPr>
        <w:pStyle w:val="ListParagraph"/>
        <w:numPr>
          <w:ilvl w:val="0"/>
          <w:numId w:val="8"/>
        </w:numPr>
        <w:spacing w:after="0" w:line="240" w:lineRule="auto"/>
      </w:pPr>
      <w:r>
        <w:t>April 1</w:t>
      </w:r>
      <w:r w:rsidR="00AA0DBB">
        <w:t>0</w:t>
      </w:r>
      <w:r w:rsidR="00A85E29">
        <w:t xml:space="preserve">, </w:t>
      </w:r>
      <w:r w:rsidR="008C75C4" w:rsidRPr="00AA473A">
        <w:t>2019</w:t>
      </w:r>
      <w:r w:rsidR="008C75C4" w:rsidRPr="00AA473A">
        <w:tab/>
      </w:r>
      <w:r w:rsidR="008C75C4" w:rsidRPr="00AA473A">
        <w:tab/>
        <w:t>Call for proposals</w:t>
      </w:r>
    </w:p>
    <w:p w14:paraId="6C8BB386" w14:textId="1724E003" w:rsidR="008C75C4" w:rsidRPr="00AA473A" w:rsidRDefault="00BC49B3" w:rsidP="008C75C4">
      <w:pPr>
        <w:pStyle w:val="ListParagraph"/>
        <w:numPr>
          <w:ilvl w:val="0"/>
          <w:numId w:val="8"/>
        </w:numPr>
        <w:spacing w:after="0" w:line="240" w:lineRule="auto"/>
      </w:pPr>
      <w:r>
        <w:t>June 3</w:t>
      </w:r>
      <w:r w:rsidR="008C75C4" w:rsidRPr="00AA473A">
        <w:t>, 2019</w:t>
      </w:r>
      <w:r w:rsidR="008C75C4" w:rsidRPr="00AA473A">
        <w:tab/>
      </w:r>
      <w:r w:rsidR="008C75C4" w:rsidRPr="00AA473A">
        <w:tab/>
        <w:t xml:space="preserve">Proposals due by 5:00 pm </w:t>
      </w:r>
    </w:p>
    <w:p w14:paraId="4673009C" w14:textId="24A3AE64" w:rsidR="008C75C4" w:rsidRPr="00AA473A" w:rsidRDefault="007C368A" w:rsidP="008C75C4">
      <w:pPr>
        <w:pStyle w:val="ListParagraph"/>
        <w:numPr>
          <w:ilvl w:val="0"/>
          <w:numId w:val="8"/>
        </w:numPr>
        <w:spacing w:after="0" w:line="240" w:lineRule="auto"/>
      </w:pPr>
      <w:r>
        <w:t>July 1</w:t>
      </w:r>
      <w:r w:rsidR="008C75C4" w:rsidRPr="00AA473A">
        <w:t>, 2019</w:t>
      </w:r>
      <w:r w:rsidR="008C75C4" w:rsidRPr="00AA473A">
        <w:tab/>
      </w:r>
      <w:r w:rsidR="008C75C4" w:rsidRPr="00AA473A">
        <w:tab/>
        <w:t>Notification of awards</w:t>
      </w:r>
    </w:p>
    <w:p w14:paraId="44EB2DEC" w14:textId="37DEB01E" w:rsidR="008C75C4" w:rsidRPr="00AA473A" w:rsidRDefault="002F6DB0" w:rsidP="008C75C4">
      <w:pPr>
        <w:pStyle w:val="ListParagraph"/>
        <w:numPr>
          <w:ilvl w:val="0"/>
          <w:numId w:val="8"/>
        </w:numPr>
        <w:spacing w:after="0" w:line="240" w:lineRule="auto"/>
      </w:pPr>
      <w:r>
        <w:t xml:space="preserve">August </w:t>
      </w:r>
      <w:r w:rsidR="007C368A">
        <w:t>1</w:t>
      </w:r>
      <w:r>
        <w:t>5</w:t>
      </w:r>
      <w:r w:rsidR="008C75C4" w:rsidRPr="00AA473A">
        <w:t>, 2019</w:t>
      </w:r>
      <w:r w:rsidR="008C75C4" w:rsidRPr="00AA473A">
        <w:tab/>
        <w:t>Project funds available</w:t>
      </w:r>
    </w:p>
    <w:p w14:paraId="0D4D9AFE" w14:textId="7D6DAB6B" w:rsidR="008C75C4" w:rsidRPr="00AA473A" w:rsidRDefault="002F6DB0" w:rsidP="008C75C4">
      <w:pPr>
        <w:pStyle w:val="ListParagraph"/>
        <w:numPr>
          <w:ilvl w:val="0"/>
          <w:numId w:val="8"/>
        </w:numPr>
        <w:spacing w:after="0" w:line="240" w:lineRule="auto"/>
      </w:pPr>
      <w:r>
        <w:t>September 1</w:t>
      </w:r>
      <w:r w:rsidR="008C75C4" w:rsidRPr="00AA473A">
        <w:t>, 2020</w:t>
      </w:r>
      <w:r w:rsidR="008C75C4" w:rsidRPr="00AA473A">
        <w:tab/>
        <w:t xml:space="preserve">Termination date for </w:t>
      </w:r>
      <w:r w:rsidR="00091C6B" w:rsidRPr="00AA473A">
        <w:t>one-year</w:t>
      </w:r>
      <w:r w:rsidR="008C75C4" w:rsidRPr="00AA473A">
        <w:t xml:space="preserve"> projects</w:t>
      </w:r>
    </w:p>
    <w:p w14:paraId="753FB718" w14:textId="6AFA3236" w:rsidR="008C75C4" w:rsidRPr="00AA473A" w:rsidRDefault="002F6DB0" w:rsidP="008C75C4">
      <w:pPr>
        <w:pStyle w:val="ListParagraph"/>
        <w:numPr>
          <w:ilvl w:val="0"/>
          <w:numId w:val="8"/>
        </w:numPr>
        <w:spacing w:after="0" w:line="240" w:lineRule="auto"/>
      </w:pPr>
      <w:r>
        <w:t>September 1</w:t>
      </w:r>
      <w:r w:rsidR="008C75C4" w:rsidRPr="00AA473A">
        <w:t>, 2021</w:t>
      </w:r>
      <w:r w:rsidR="008C75C4" w:rsidRPr="00AA473A">
        <w:tab/>
        <w:t xml:space="preserve">Termination date for </w:t>
      </w:r>
      <w:r w:rsidR="00091C6B" w:rsidRPr="00AA473A">
        <w:t>two-year</w:t>
      </w:r>
      <w:r w:rsidR="008C75C4" w:rsidRPr="00AA473A">
        <w:t xml:space="preserve"> projects</w:t>
      </w:r>
    </w:p>
    <w:p w14:paraId="5F33EE9B" w14:textId="77777777" w:rsidR="00AA473A" w:rsidRDefault="00AA473A" w:rsidP="00484275">
      <w:pPr>
        <w:spacing w:after="0"/>
      </w:pPr>
    </w:p>
    <w:p w14:paraId="1500AA63" w14:textId="77777777" w:rsidR="008146AD" w:rsidRPr="00AA473A" w:rsidRDefault="008146AD" w:rsidP="00484275">
      <w:pPr>
        <w:spacing w:after="0"/>
      </w:pPr>
    </w:p>
    <w:p w14:paraId="5AB5A8A5" w14:textId="29ACF642" w:rsidR="008146AD" w:rsidRPr="00AA473A" w:rsidRDefault="008146AD" w:rsidP="00484275">
      <w:pPr>
        <w:spacing w:after="0"/>
      </w:pPr>
      <w:r w:rsidRPr="00AA473A">
        <w:t xml:space="preserve">Proposal Components:  </w:t>
      </w:r>
      <w:r w:rsidR="009A1608" w:rsidRPr="00C47175">
        <w:rPr>
          <w:b/>
        </w:rPr>
        <w:t xml:space="preserve"> </w:t>
      </w:r>
      <w:r w:rsidRPr="00C47175">
        <w:rPr>
          <w:b/>
          <w:i/>
        </w:rPr>
        <w:t>Note items 2-</w:t>
      </w:r>
      <w:r w:rsidR="00FE2489" w:rsidRPr="00C47175">
        <w:rPr>
          <w:b/>
          <w:i/>
        </w:rPr>
        <w:t>7</w:t>
      </w:r>
      <w:r w:rsidRPr="00C47175">
        <w:rPr>
          <w:b/>
          <w:i/>
        </w:rPr>
        <w:t xml:space="preserve"> cannot exceed three pages in length.</w:t>
      </w:r>
    </w:p>
    <w:p w14:paraId="0613AB25" w14:textId="77777777" w:rsidR="008146AD" w:rsidRPr="00AA473A" w:rsidRDefault="008146AD" w:rsidP="00484275">
      <w:pPr>
        <w:spacing w:after="0"/>
      </w:pPr>
    </w:p>
    <w:p w14:paraId="05D7507F" w14:textId="3CD17C73" w:rsidR="008146AD" w:rsidRPr="00AA473A" w:rsidRDefault="008146AD" w:rsidP="00C23682">
      <w:pPr>
        <w:pStyle w:val="ListParagraph"/>
        <w:numPr>
          <w:ilvl w:val="0"/>
          <w:numId w:val="9"/>
        </w:numPr>
        <w:spacing w:after="0" w:line="240" w:lineRule="auto"/>
      </w:pPr>
      <w:r w:rsidRPr="00AA473A">
        <w:t>Cover page</w:t>
      </w:r>
      <w:r w:rsidR="00F522FB">
        <w:t xml:space="preserve"> using template provided below</w:t>
      </w:r>
      <w:r w:rsidRPr="00AA473A">
        <w:t xml:space="preserve"> (first page of whole proposal; proposal summary must be in lay terms appropriate for </w:t>
      </w:r>
      <w:r w:rsidR="00BF3540">
        <w:t>stakeholder</w:t>
      </w:r>
      <w:r w:rsidR="00BF3540" w:rsidRPr="00AA473A">
        <w:t xml:space="preserve"> </w:t>
      </w:r>
      <w:r w:rsidRPr="00AA473A">
        <w:t>audience)</w:t>
      </w:r>
    </w:p>
    <w:p w14:paraId="3037C013" w14:textId="08E6010C" w:rsidR="008146AD" w:rsidRPr="00AA473A" w:rsidRDefault="008146AD" w:rsidP="008146AD">
      <w:pPr>
        <w:pStyle w:val="ListParagraph"/>
        <w:numPr>
          <w:ilvl w:val="0"/>
          <w:numId w:val="9"/>
        </w:numPr>
        <w:spacing w:after="0" w:line="240" w:lineRule="auto"/>
      </w:pPr>
      <w:r w:rsidRPr="00AA473A">
        <w:t xml:space="preserve">Problem statement and relevance to </w:t>
      </w:r>
      <w:r w:rsidR="00117EB5">
        <w:t>stakeholder</w:t>
      </w:r>
      <w:r w:rsidRPr="00AA473A">
        <w:t xml:space="preserve"> priorities</w:t>
      </w:r>
    </w:p>
    <w:p w14:paraId="65D06B9F" w14:textId="77777777" w:rsidR="008146AD" w:rsidRPr="00AA473A" w:rsidRDefault="008146AD" w:rsidP="008146AD">
      <w:pPr>
        <w:pStyle w:val="ListParagraph"/>
        <w:numPr>
          <w:ilvl w:val="0"/>
          <w:numId w:val="9"/>
        </w:numPr>
        <w:spacing w:after="0" w:line="240" w:lineRule="auto"/>
      </w:pPr>
      <w:r w:rsidRPr="00AA473A">
        <w:t>Objectives</w:t>
      </w:r>
    </w:p>
    <w:p w14:paraId="07BDA0FC" w14:textId="77777777" w:rsidR="008146AD" w:rsidRPr="00AA473A" w:rsidRDefault="008146AD" w:rsidP="008146AD">
      <w:pPr>
        <w:pStyle w:val="ListParagraph"/>
        <w:numPr>
          <w:ilvl w:val="0"/>
          <w:numId w:val="9"/>
        </w:numPr>
        <w:spacing w:after="0" w:line="240" w:lineRule="auto"/>
      </w:pPr>
      <w:r w:rsidRPr="00AA473A">
        <w:t>Approach and feasibility</w:t>
      </w:r>
    </w:p>
    <w:p w14:paraId="10D59E72" w14:textId="2084B4DF" w:rsidR="008146AD" w:rsidRPr="00AA473A" w:rsidRDefault="008146AD" w:rsidP="008146AD">
      <w:pPr>
        <w:pStyle w:val="ListParagraph"/>
        <w:numPr>
          <w:ilvl w:val="0"/>
          <w:numId w:val="9"/>
        </w:numPr>
        <w:spacing w:after="0" w:line="240" w:lineRule="auto"/>
      </w:pPr>
      <w:r w:rsidRPr="00AA473A">
        <w:t>Anticipated results and impact</w:t>
      </w:r>
      <w:r w:rsidR="00B278E7">
        <w:t xml:space="preserve"> </w:t>
      </w:r>
    </w:p>
    <w:p w14:paraId="6E2C260C" w14:textId="1FC7391E" w:rsidR="008146AD" w:rsidRPr="00AA473A" w:rsidRDefault="00117EB5" w:rsidP="008146AD">
      <w:pPr>
        <w:pStyle w:val="ListParagraph"/>
        <w:numPr>
          <w:ilvl w:val="0"/>
          <w:numId w:val="9"/>
        </w:numPr>
        <w:spacing w:after="0" w:line="240" w:lineRule="auto"/>
      </w:pPr>
      <w:r>
        <w:t>Stakeholder</w:t>
      </w:r>
      <w:r w:rsidR="008146AD" w:rsidRPr="00AA473A">
        <w:t xml:space="preserve"> partnering (include cost share) and scope</w:t>
      </w:r>
    </w:p>
    <w:p w14:paraId="2EBC81C3" w14:textId="77777777" w:rsidR="008146AD" w:rsidRPr="00AA473A" w:rsidRDefault="008146AD" w:rsidP="008146AD">
      <w:pPr>
        <w:pStyle w:val="ListParagraph"/>
        <w:numPr>
          <w:ilvl w:val="0"/>
          <w:numId w:val="9"/>
        </w:numPr>
        <w:spacing w:after="0" w:line="240" w:lineRule="auto"/>
      </w:pPr>
      <w:r w:rsidRPr="00AA473A">
        <w:t>Timeline</w:t>
      </w:r>
    </w:p>
    <w:p w14:paraId="79A10D4B" w14:textId="77777777" w:rsidR="008146AD" w:rsidRPr="00AA473A" w:rsidRDefault="008146AD" w:rsidP="008146AD">
      <w:pPr>
        <w:pStyle w:val="ListParagraph"/>
        <w:numPr>
          <w:ilvl w:val="0"/>
          <w:numId w:val="9"/>
        </w:numPr>
        <w:spacing w:after="0" w:line="240" w:lineRule="auto"/>
      </w:pPr>
      <w:r w:rsidRPr="00AA473A">
        <w:t>Budget (see attached budget form)</w:t>
      </w:r>
    </w:p>
    <w:p w14:paraId="3287F720" w14:textId="77777777" w:rsidR="008146AD" w:rsidRPr="00AA473A" w:rsidRDefault="008146AD" w:rsidP="008146AD">
      <w:pPr>
        <w:pStyle w:val="ListParagraph"/>
        <w:numPr>
          <w:ilvl w:val="0"/>
          <w:numId w:val="9"/>
        </w:numPr>
        <w:spacing w:after="0" w:line="240" w:lineRule="auto"/>
      </w:pPr>
      <w:r w:rsidRPr="00AA473A">
        <w:t>Brief budget justification</w:t>
      </w:r>
    </w:p>
    <w:p w14:paraId="25204A4A" w14:textId="77777777" w:rsidR="008146AD" w:rsidRPr="00AA473A" w:rsidRDefault="008146AD" w:rsidP="008146AD">
      <w:pPr>
        <w:pStyle w:val="ListParagraph"/>
        <w:numPr>
          <w:ilvl w:val="0"/>
          <w:numId w:val="9"/>
        </w:numPr>
        <w:spacing w:after="0" w:line="240" w:lineRule="auto"/>
      </w:pPr>
      <w:r w:rsidRPr="00AA473A">
        <w:t>Literature cited</w:t>
      </w:r>
    </w:p>
    <w:p w14:paraId="62CEAD2E" w14:textId="329737AF" w:rsidR="008146AD" w:rsidRPr="00AA473A" w:rsidRDefault="008146AD" w:rsidP="008146AD">
      <w:pPr>
        <w:pStyle w:val="ListParagraph"/>
        <w:numPr>
          <w:ilvl w:val="0"/>
          <w:numId w:val="9"/>
        </w:numPr>
        <w:spacing w:after="0" w:line="240" w:lineRule="auto"/>
      </w:pPr>
      <w:r w:rsidRPr="00AA473A">
        <w:t>Team qualifications (</w:t>
      </w:r>
      <w:r w:rsidR="00C47175" w:rsidRPr="00AA473A">
        <w:t>one-page</w:t>
      </w:r>
      <w:r w:rsidRPr="00AA473A">
        <w:t xml:space="preserve"> vitae for each project member outlining qualifications to complete proposed research or extension activity)  </w:t>
      </w:r>
    </w:p>
    <w:p w14:paraId="7E44FB92" w14:textId="77777777" w:rsidR="00AA473A" w:rsidRDefault="00AA473A" w:rsidP="009D343A">
      <w:pPr>
        <w:spacing w:after="0"/>
      </w:pPr>
    </w:p>
    <w:p w14:paraId="0CE61EED" w14:textId="77777777" w:rsidR="008B0D8C" w:rsidRDefault="008B0D8C" w:rsidP="009D343A">
      <w:pPr>
        <w:spacing w:after="0"/>
      </w:pPr>
    </w:p>
    <w:p w14:paraId="31168EB6" w14:textId="554CBDCF" w:rsidR="00F81B14" w:rsidRPr="009A1608" w:rsidRDefault="00F81B14" w:rsidP="009D343A">
      <w:pPr>
        <w:spacing w:after="0"/>
        <w:rPr>
          <w:b/>
        </w:rPr>
      </w:pPr>
      <w:r w:rsidRPr="009A1608">
        <w:rPr>
          <w:b/>
        </w:rPr>
        <w:t>S</w:t>
      </w:r>
      <w:r w:rsidR="0077149F">
        <w:rPr>
          <w:b/>
        </w:rPr>
        <w:t>UBMISSION</w:t>
      </w:r>
      <w:r w:rsidRPr="009A1608">
        <w:rPr>
          <w:b/>
        </w:rPr>
        <w:t xml:space="preserve"> </w:t>
      </w:r>
      <w:r w:rsidR="0077149F">
        <w:rPr>
          <w:b/>
        </w:rPr>
        <w:t>GUIDELINES</w:t>
      </w:r>
    </w:p>
    <w:p w14:paraId="7B937FB6" w14:textId="77777777" w:rsidR="00F35FCC" w:rsidRDefault="00F35FCC" w:rsidP="009D343A">
      <w:pPr>
        <w:spacing w:after="0"/>
      </w:pPr>
    </w:p>
    <w:p w14:paraId="5CE14CC2" w14:textId="765E2BDD" w:rsidR="006B5F04" w:rsidRDefault="00170363" w:rsidP="009D343A">
      <w:pPr>
        <w:spacing w:after="0"/>
      </w:pPr>
      <w:r>
        <w:t>MSU r</w:t>
      </w:r>
      <w:r w:rsidR="00F81B14" w:rsidRPr="00AA473A">
        <w:t xml:space="preserve">esearchers should submit their proposals electronically, through MSU’s Research Administration system. A </w:t>
      </w:r>
      <w:r w:rsidR="00C47175">
        <w:t>P</w:t>
      </w:r>
      <w:r w:rsidR="00F81B14" w:rsidRPr="00AA473A">
        <w:t xml:space="preserve">roposal </w:t>
      </w:r>
      <w:r w:rsidR="00C47175">
        <w:t>D</w:t>
      </w:r>
      <w:r w:rsidR="00F81B14" w:rsidRPr="00AA473A">
        <w:t xml:space="preserve">evelopment </w:t>
      </w:r>
      <w:r w:rsidR="00C47175">
        <w:t xml:space="preserve">(PD) </w:t>
      </w:r>
      <w:r w:rsidR="00F81B14" w:rsidRPr="00AA473A">
        <w:t xml:space="preserve">document is required for each proposal </w:t>
      </w:r>
      <w:r>
        <w:t xml:space="preserve">using Sponsor Code:   </w:t>
      </w:r>
      <w:r w:rsidR="00187C00" w:rsidRPr="00187C00">
        <w:t>107048 MSU MDNR</w:t>
      </w:r>
      <w:r w:rsidR="00187C00">
        <w:t>.</w:t>
      </w:r>
      <w:r>
        <w:t xml:space="preserve">     </w:t>
      </w:r>
    </w:p>
    <w:p w14:paraId="3FFB53DF" w14:textId="77777777" w:rsidR="00187C00" w:rsidRDefault="00187C00" w:rsidP="009D343A">
      <w:pPr>
        <w:spacing w:after="0"/>
      </w:pPr>
    </w:p>
    <w:p w14:paraId="5B7238D3" w14:textId="77777777" w:rsidR="006B5F04" w:rsidRPr="00AA473A" w:rsidRDefault="006B5F04" w:rsidP="006B5F04">
      <w:pPr>
        <w:pStyle w:val="ListParagraph"/>
        <w:numPr>
          <w:ilvl w:val="0"/>
          <w:numId w:val="7"/>
        </w:numPr>
        <w:spacing w:after="0" w:line="240" w:lineRule="auto"/>
      </w:pPr>
      <w:r>
        <w:t>MSU employees g</w:t>
      </w:r>
      <w:r w:rsidRPr="00AA473A">
        <w:t xml:space="preserve">o to ebs.msu.edu </w:t>
      </w:r>
      <w:r>
        <w:t xml:space="preserve">and log in </w:t>
      </w:r>
      <w:r w:rsidRPr="00AA473A">
        <w:t>using your MSU Net</w:t>
      </w:r>
      <w:r>
        <w:t xml:space="preserve"> </w:t>
      </w:r>
      <w:r w:rsidRPr="00AA473A">
        <w:t>Id and password.</w:t>
      </w:r>
      <w:r>
        <w:t xml:space="preserve">    </w:t>
      </w:r>
    </w:p>
    <w:p w14:paraId="47FADA4F" w14:textId="77777777" w:rsidR="006B5F04" w:rsidRDefault="006B5F04" w:rsidP="006B5F04">
      <w:pPr>
        <w:pStyle w:val="ListParagraph"/>
        <w:numPr>
          <w:ilvl w:val="0"/>
          <w:numId w:val="7"/>
        </w:numPr>
        <w:spacing w:after="0" w:line="240" w:lineRule="auto"/>
      </w:pPr>
      <w:r w:rsidRPr="00AA473A">
        <w:t xml:space="preserve">Click on Research Administration, then “Create Proposal”. </w:t>
      </w:r>
      <w:r>
        <w:t>Work with your research administrator or department contact to complete your PD document.</w:t>
      </w:r>
    </w:p>
    <w:p w14:paraId="7D95D280" w14:textId="77777777" w:rsidR="006B5F04" w:rsidRPr="00AA473A" w:rsidRDefault="006B5F04" w:rsidP="006B5F04">
      <w:pPr>
        <w:pStyle w:val="ListParagraph"/>
        <w:numPr>
          <w:ilvl w:val="0"/>
          <w:numId w:val="7"/>
        </w:numPr>
        <w:spacing w:after="0" w:line="240" w:lineRule="auto"/>
      </w:pPr>
      <w:r>
        <w:t>Upload final proposal documents to the Internal Attachments tab in the PD.</w:t>
      </w:r>
    </w:p>
    <w:p w14:paraId="496DB189" w14:textId="2EC7E8A5" w:rsidR="00F81B14" w:rsidRPr="00AA473A" w:rsidRDefault="00170363" w:rsidP="009D343A">
      <w:pPr>
        <w:spacing w:after="0"/>
      </w:pPr>
      <w:r>
        <w:t xml:space="preserve">              </w:t>
      </w:r>
    </w:p>
    <w:p w14:paraId="1132234E" w14:textId="7F733627" w:rsidR="00170363" w:rsidRDefault="00170363" w:rsidP="00F81B14">
      <w:pPr>
        <w:spacing w:after="0" w:line="240" w:lineRule="auto"/>
      </w:pPr>
      <w:r>
        <w:t xml:space="preserve">All other researchers should submit their </w:t>
      </w:r>
      <w:r w:rsidR="00DF5514">
        <w:t xml:space="preserve">completed </w:t>
      </w:r>
      <w:r>
        <w:t>proposals</w:t>
      </w:r>
      <w:r w:rsidR="00DF5514">
        <w:t xml:space="preserve"> in pdf file format</w:t>
      </w:r>
      <w:r>
        <w:t xml:space="preserve"> via email to:  </w:t>
      </w:r>
      <w:hyperlink r:id="rId8" w:history="1">
        <w:r w:rsidRPr="003D1BE9">
          <w:rPr>
            <w:rStyle w:val="Hyperlink"/>
          </w:rPr>
          <w:t>hillann@msu.edu</w:t>
        </w:r>
      </w:hyperlink>
      <w:r>
        <w:t xml:space="preserve">.  </w:t>
      </w:r>
      <w:r>
        <w:br/>
      </w:r>
    </w:p>
    <w:p w14:paraId="0CFCEC30" w14:textId="0AD76CA8" w:rsidR="006B5F04" w:rsidRDefault="00F81B14" w:rsidP="006B5F04">
      <w:pPr>
        <w:pStyle w:val="ListParagraph"/>
        <w:spacing w:after="0" w:line="240" w:lineRule="auto"/>
      </w:pPr>
      <w:r w:rsidRPr="006B5F04">
        <w:rPr>
          <w:b/>
        </w:rPr>
        <w:t>Any questions or issues please contact</w:t>
      </w:r>
      <w:r w:rsidR="006B5F04" w:rsidRPr="006B5F04">
        <w:rPr>
          <w:b/>
        </w:rPr>
        <w:t>:</w:t>
      </w:r>
    </w:p>
    <w:p w14:paraId="37FA2CAC" w14:textId="3AC12B97" w:rsidR="006B5F04" w:rsidRDefault="00EB4EE4" w:rsidP="006B5F04">
      <w:pPr>
        <w:pStyle w:val="ListParagraph"/>
        <w:spacing w:after="0" w:line="240" w:lineRule="auto"/>
      </w:pPr>
      <w:r>
        <w:t xml:space="preserve">Ann Hill </w:t>
      </w:r>
      <w:r w:rsidR="006B5F04">
        <w:tab/>
      </w:r>
      <w:r w:rsidR="006B5F04">
        <w:tab/>
      </w:r>
      <w:r w:rsidR="006B5F04">
        <w:tab/>
      </w:r>
      <w:r w:rsidR="006B5F04">
        <w:tab/>
        <w:t>Mary Weinzweig</w:t>
      </w:r>
      <w:r w:rsidR="006B5F04">
        <w:tab/>
      </w:r>
    </w:p>
    <w:p w14:paraId="50025AB7" w14:textId="7CF81C60" w:rsidR="006B5F04" w:rsidRDefault="00EB4EE4" w:rsidP="006B5F04">
      <w:pPr>
        <w:pStyle w:val="ListParagraph"/>
        <w:spacing w:after="0" w:line="240" w:lineRule="auto"/>
      </w:pPr>
      <w:r>
        <w:t>(517</w:t>
      </w:r>
      <w:r w:rsidR="006B5F04">
        <w:t>) 884-4671</w:t>
      </w:r>
      <w:r w:rsidR="006B5F04">
        <w:tab/>
      </w:r>
      <w:r w:rsidR="006B5F04">
        <w:tab/>
      </w:r>
      <w:r w:rsidR="006B5F04">
        <w:tab/>
      </w:r>
      <w:r w:rsidR="006B5F04">
        <w:tab/>
        <w:t>(517) 884-3877</w:t>
      </w:r>
    </w:p>
    <w:p w14:paraId="179BF315" w14:textId="1477163D" w:rsidR="00F81B14" w:rsidRPr="00AA473A" w:rsidRDefault="006B39FF" w:rsidP="006B5F04">
      <w:pPr>
        <w:pStyle w:val="ListParagraph"/>
        <w:spacing w:after="0" w:line="240" w:lineRule="auto"/>
      </w:pPr>
      <w:hyperlink r:id="rId9" w:history="1">
        <w:r w:rsidR="00EB4EE4" w:rsidRPr="008E3DE6">
          <w:rPr>
            <w:rStyle w:val="Hyperlink"/>
          </w:rPr>
          <w:t>hillann@msu.edu</w:t>
        </w:r>
      </w:hyperlink>
      <w:r w:rsidR="006B5F04">
        <w:t xml:space="preserve"> </w:t>
      </w:r>
      <w:r w:rsidR="006B5F04">
        <w:tab/>
      </w:r>
      <w:r w:rsidR="006B5F04">
        <w:tab/>
      </w:r>
      <w:r w:rsidR="006B5F04">
        <w:tab/>
      </w:r>
      <w:hyperlink r:id="rId10" w:history="1">
        <w:r w:rsidR="00EB4EE4" w:rsidRPr="008E3DE6">
          <w:rPr>
            <w:rStyle w:val="Hyperlink"/>
          </w:rPr>
          <w:t>weinzwem@msu.edu</w:t>
        </w:r>
      </w:hyperlink>
    </w:p>
    <w:p w14:paraId="77B0F013" w14:textId="53D575C7" w:rsidR="00AA473A" w:rsidRDefault="00FA3033" w:rsidP="00EB43C9">
      <w:pPr>
        <w:tabs>
          <w:tab w:val="left" w:pos="7290"/>
        </w:tabs>
        <w:rPr>
          <w:b/>
        </w:rPr>
      </w:pPr>
      <w:r>
        <w:rPr>
          <w:b/>
        </w:rPr>
        <w:tab/>
      </w:r>
    </w:p>
    <w:p w14:paraId="2BB5A084" w14:textId="77777777" w:rsidR="002D0A17" w:rsidRDefault="002D0A17">
      <w:pPr>
        <w:spacing w:after="160" w:line="259" w:lineRule="auto"/>
        <w:rPr>
          <w:b/>
        </w:rPr>
      </w:pPr>
      <w:r>
        <w:rPr>
          <w:b/>
        </w:rPr>
        <w:br w:type="page"/>
      </w:r>
    </w:p>
    <w:p w14:paraId="400EB7AC" w14:textId="385EE64B" w:rsidR="00804E2E" w:rsidRPr="00AA473A" w:rsidRDefault="00804E2E" w:rsidP="00263FAB">
      <w:pPr>
        <w:rPr>
          <w:b/>
        </w:rPr>
      </w:pPr>
      <w:r w:rsidRPr="00AA473A">
        <w:rPr>
          <w:b/>
        </w:rPr>
        <w:lastRenderedPageBreak/>
        <w:t>PROPOSAL REVIEW PROCESS</w:t>
      </w:r>
    </w:p>
    <w:p w14:paraId="24F31D58" w14:textId="5C748C56" w:rsidR="000877F8" w:rsidRPr="00AA473A" w:rsidRDefault="009D0110" w:rsidP="00263FAB">
      <w:r w:rsidRPr="00AA473A">
        <w:tab/>
      </w:r>
      <w:r w:rsidR="005D5621">
        <w:t>All proposals will be reviewed by an</w:t>
      </w:r>
      <w:r w:rsidRPr="00AA473A">
        <w:t xml:space="preserve"> ad hoc</w:t>
      </w:r>
      <w:r w:rsidR="005D5621">
        <w:t xml:space="preserve"> group of experts</w:t>
      </w:r>
      <w:r w:rsidRPr="00AA473A">
        <w:t xml:space="preserve">.  </w:t>
      </w:r>
      <w:r w:rsidR="005D5621">
        <w:t>The</w:t>
      </w:r>
      <w:r w:rsidRPr="00AA473A">
        <w:t xml:space="preserve"> </w:t>
      </w:r>
      <w:r w:rsidR="00556E77" w:rsidRPr="00AA473A">
        <w:t xml:space="preserve">Board of Advisors </w:t>
      </w:r>
      <w:r w:rsidR="005D5621">
        <w:t>will</w:t>
      </w:r>
      <w:r w:rsidRPr="00AA473A">
        <w:t xml:space="preserve"> serv</w:t>
      </w:r>
      <w:r w:rsidR="005D5621">
        <w:t>e</w:t>
      </w:r>
      <w:r w:rsidRPr="00AA473A">
        <w:t xml:space="preserve"> as the </w:t>
      </w:r>
      <w:r w:rsidR="005D5621">
        <w:t xml:space="preserve">grant </w:t>
      </w:r>
      <w:r w:rsidRPr="00AA473A">
        <w:t>panel</w:t>
      </w:r>
      <w:r w:rsidR="007C368A">
        <w:t xml:space="preserve"> and make funding recommendations to the Directors of MDNR and MSU AgBioResearch</w:t>
      </w:r>
      <w:r w:rsidR="005D5621">
        <w:t>.</w:t>
      </w:r>
      <w:r w:rsidRPr="00AA473A">
        <w:t xml:space="preserve"> </w:t>
      </w:r>
    </w:p>
    <w:p w14:paraId="414ED992" w14:textId="11DC35BF" w:rsidR="000877F8" w:rsidRPr="00AA473A" w:rsidRDefault="000877F8" w:rsidP="000877F8">
      <w:pPr>
        <w:spacing w:after="0" w:line="240" w:lineRule="auto"/>
        <w:rPr>
          <w:rFonts w:cs="Arial"/>
        </w:rPr>
      </w:pPr>
      <w:r w:rsidRPr="00AA473A">
        <w:rPr>
          <w:rFonts w:cs="Arial"/>
          <w:b/>
          <w:u w:val="single"/>
        </w:rPr>
        <w:t>Proposal Evaluation and Award Criteria:</w:t>
      </w:r>
      <w:r w:rsidRPr="00AA473A">
        <w:rPr>
          <w:rFonts w:cs="Arial"/>
        </w:rPr>
        <w:t xml:space="preserve"> </w:t>
      </w:r>
    </w:p>
    <w:p w14:paraId="08FD7E46" w14:textId="77777777" w:rsidR="000877F8" w:rsidRPr="00AA473A" w:rsidRDefault="000877F8" w:rsidP="000877F8">
      <w:pPr>
        <w:spacing w:after="0" w:line="240" w:lineRule="auto"/>
        <w:rPr>
          <w:rFonts w:cs="Arial"/>
        </w:rPr>
      </w:pPr>
    </w:p>
    <w:tbl>
      <w:tblPr>
        <w:tblStyle w:val="TableGrid"/>
        <w:tblW w:w="0" w:type="auto"/>
        <w:jc w:val="center"/>
        <w:tblLook w:val="04A0" w:firstRow="1" w:lastRow="0" w:firstColumn="1" w:lastColumn="0" w:noHBand="0" w:noVBand="1"/>
      </w:tblPr>
      <w:tblGrid>
        <w:gridCol w:w="4424"/>
        <w:gridCol w:w="1638"/>
        <w:gridCol w:w="1649"/>
        <w:gridCol w:w="1639"/>
      </w:tblGrid>
      <w:tr w:rsidR="000877F8" w:rsidRPr="00AA473A" w14:paraId="385ECD13" w14:textId="77777777" w:rsidTr="00C23682">
        <w:trPr>
          <w:jc w:val="center"/>
        </w:trPr>
        <w:tc>
          <w:tcPr>
            <w:tcW w:w="5040" w:type="dxa"/>
            <w:vAlign w:val="center"/>
          </w:tcPr>
          <w:p w14:paraId="7FE1FACC" w14:textId="77777777" w:rsidR="000877F8" w:rsidRPr="00AA473A" w:rsidRDefault="000877F8" w:rsidP="00C23682">
            <w:pPr>
              <w:rPr>
                <w:rFonts w:cs="Arial"/>
                <w:b/>
              </w:rPr>
            </w:pPr>
            <w:r w:rsidRPr="00AA473A">
              <w:rPr>
                <w:rFonts w:cs="Arial"/>
                <w:b/>
              </w:rPr>
              <w:t>Evaluation criteria</w:t>
            </w:r>
          </w:p>
        </w:tc>
        <w:tc>
          <w:tcPr>
            <w:tcW w:w="1759" w:type="dxa"/>
            <w:vAlign w:val="center"/>
          </w:tcPr>
          <w:p w14:paraId="1B5F6D3B" w14:textId="77777777" w:rsidR="000877F8" w:rsidRPr="00AA473A" w:rsidRDefault="000877F8" w:rsidP="00C23682">
            <w:pPr>
              <w:jc w:val="center"/>
              <w:rPr>
                <w:rFonts w:cs="Arial"/>
                <w:b/>
              </w:rPr>
            </w:pPr>
            <w:r w:rsidRPr="00AA473A">
              <w:rPr>
                <w:rFonts w:cs="Arial"/>
                <w:b/>
              </w:rPr>
              <w:t>Applied Research</w:t>
            </w:r>
          </w:p>
        </w:tc>
        <w:tc>
          <w:tcPr>
            <w:tcW w:w="1760" w:type="dxa"/>
            <w:vAlign w:val="center"/>
          </w:tcPr>
          <w:p w14:paraId="36EE337F" w14:textId="77777777" w:rsidR="000877F8" w:rsidRPr="00AA473A" w:rsidRDefault="000877F8" w:rsidP="00C23682">
            <w:pPr>
              <w:jc w:val="center"/>
              <w:rPr>
                <w:rFonts w:cs="Arial"/>
                <w:b/>
              </w:rPr>
            </w:pPr>
            <w:r w:rsidRPr="00AA473A">
              <w:rPr>
                <w:rFonts w:cs="Arial"/>
                <w:b/>
              </w:rPr>
              <w:t>Extension</w:t>
            </w:r>
          </w:p>
        </w:tc>
        <w:tc>
          <w:tcPr>
            <w:tcW w:w="1760" w:type="dxa"/>
            <w:vAlign w:val="center"/>
          </w:tcPr>
          <w:p w14:paraId="6B3A586A" w14:textId="50188A35" w:rsidR="000877F8" w:rsidRPr="00AA473A" w:rsidRDefault="000877F8" w:rsidP="00C23682">
            <w:pPr>
              <w:jc w:val="center"/>
              <w:rPr>
                <w:rFonts w:cs="Arial"/>
                <w:b/>
              </w:rPr>
            </w:pPr>
            <w:r w:rsidRPr="00AA473A">
              <w:rPr>
                <w:rFonts w:cs="Arial"/>
                <w:b/>
              </w:rPr>
              <w:t>Basic Research</w:t>
            </w:r>
          </w:p>
        </w:tc>
      </w:tr>
      <w:tr w:rsidR="000877F8" w:rsidRPr="00AA473A" w14:paraId="216E3DD7" w14:textId="77777777" w:rsidTr="00C23682">
        <w:trPr>
          <w:jc w:val="center"/>
        </w:trPr>
        <w:tc>
          <w:tcPr>
            <w:tcW w:w="5040" w:type="dxa"/>
          </w:tcPr>
          <w:p w14:paraId="27EE2167" w14:textId="26231BF9" w:rsidR="000877F8" w:rsidRPr="00AA473A" w:rsidRDefault="000877F8" w:rsidP="000877F8">
            <w:pPr>
              <w:rPr>
                <w:rFonts w:cs="Arial"/>
              </w:rPr>
            </w:pPr>
            <w:r w:rsidRPr="00AA473A">
              <w:rPr>
                <w:rFonts w:cs="Arial"/>
              </w:rPr>
              <w:t xml:space="preserve">Relevance to wildlife disease priorities, potential </w:t>
            </w:r>
            <w:r w:rsidR="00C47175" w:rsidRPr="00AA473A">
              <w:rPr>
                <w:rFonts w:cs="Arial"/>
              </w:rPr>
              <w:t>long-term</w:t>
            </w:r>
            <w:r w:rsidRPr="00AA473A">
              <w:rPr>
                <w:rFonts w:cs="Arial"/>
              </w:rPr>
              <w:t xml:space="preserve"> impact</w:t>
            </w:r>
          </w:p>
        </w:tc>
        <w:tc>
          <w:tcPr>
            <w:tcW w:w="1759" w:type="dxa"/>
          </w:tcPr>
          <w:p w14:paraId="75843B8A" w14:textId="77777777" w:rsidR="000877F8" w:rsidRPr="00AA473A" w:rsidRDefault="000877F8" w:rsidP="00C23682">
            <w:pPr>
              <w:jc w:val="center"/>
              <w:rPr>
                <w:rFonts w:cs="Arial"/>
              </w:rPr>
            </w:pPr>
            <w:r w:rsidRPr="00AA473A">
              <w:rPr>
                <w:rFonts w:cs="Arial"/>
              </w:rPr>
              <w:t>20</w:t>
            </w:r>
          </w:p>
        </w:tc>
        <w:tc>
          <w:tcPr>
            <w:tcW w:w="1760" w:type="dxa"/>
          </w:tcPr>
          <w:p w14:paraId="6CED1624" w14:textId="77777777" w:rsidR="000877F8" w:rsidRPr="00AA473A" w:rsidRDefault="000877F8" w:rsidP="00C23682">
            <w:pPr>
              <w:jc w:val="center"/>
              <w:rPr>
                <w:rFonts w:cs="Arial"/>
              </w:rPr>
            </w:pPr>
            <w:r w:rsidRPr="00AA473A">
              <w:rPr>
                <w:rFonts w:cs="Arial"/>
              </w:rPr>
              <w:t>20</w:t>
            </w:r>
          </w:p>
        </w:tc>
        <w:tc>
          <w:tcPr>
            <w:tcW w:w="1760" w:type="dxa"/>
          </w:tcPr>
          <w:p w14:paraId="5E774A67" w14:textId="77777777" w:rsidR="000877F8" w:rsidRPr="00AA473A" w:rsidRDefault="000877F8" w:rsidP="00C23682">
            <w:pPr>
              <w:jc w:val="center"/>
              <w:rPr>
                <w:rFonts w:cs="Arial"/>
              </w:rPr>
            </w:pPr>
            <w:r w:rsidRPr="00AA473A">
              <w:rPr>
                <w:rFonts w:cs="Arial"/>
              </w:rPr>
              <w:t>30</w:t>
            </w:r>
          </w:p>
        </w:tc>
      </w:tr>
      <w:tr w:rsidR="000877F8" w:rsidRPr="00AA473A" w14:paraId="040B49E9" w14:textId="77777777" w:rsidTr="00C23682">
        <w:trPr>
          <w:jc w:val="center"/>
        </w:trPr>
        <w:tc>
          <w:tcPr>
            <w:tcW w:w="5040" w:type="dxa"/>
          </w:tcPr>
          <w:p w14:paraId="1D473494" w14:textId="77777777" w:rsidR="000877F8" w:rsidRPr="00AA473A" w:rsidRDefault="000877F8" w:rsidP="00C23682">
            <w:pPr>
              <w:rPr>
                <w:rFonts w:cs="Arial"/>
              </w:rPr>
            </w:pPr>
            <w:r w:rsidRPr="00AA473A">
              <w:rPr>
                <w:rFonts w:cs="Arial"/>
              </w:rPr>
              <w:t xml:space="preserve">Technical merit and feasibility; </w:t>
            </w:r>
          </w:p>
        </w:tc>
        <w:tc>
          <w:tcPr>
            <w:tcW w:w="1759" w:type="dxa"/>
          </w:tcPr>
          <w:p w14:paraId="4FB8D294" w14:textId="77777777" w:rsidR="000877F8" w:rsidRPr="00AA473A" w:rsidRDefault="000877F8" w:rsidP="00C23682">
            <w:pPr>
              <w:jc w:val="center"/>
              <w:rPr>
                <w:rFonts w:cs="Arial"/>
              </w:rPr>
            </w:pPr>
            <w:r w:rsidRPr="00AA473A">
              <w:rPr>
                <w:rFonts w:cs="Arial"/>
              </w:rPr>
              <w:t>30</w:t>
            </w:r>
          </w:p>
        </w:tc>
        <w:tc>
          <w:tcPr>
            <w:tcW w:w="1760" w:type="dxa"/>
          </w:tcPr>
          <w:p w14:paraId="0073562E" w14:textId="77777777" w:rsidR="000877F8" w:rsidRPr="00AA473A" w:rsidRDefault="000877F8" w:rsidP="00C23682">
            <w:pPr>
              <w:jc w:val="center"/>
              <w:rPr>
                <w:rFonts w:cs="Arial"/>
              </w:rPr>
            </w:pPr>
            <w:r w:rsidRPr="00AA473A">
              <w:rPr>
                <w:rFonts w:cs="Arial"/>
              </w:rPr>
              <w:t>20</w:t>
            </w:r>
          </w:p>
        </w:tc>
        <w:tc>
          <w:tcPr>
            <w:tcW w:w="1760" w:type="dxa"/>
          </w:tcPr>
          <w:p w14:paraId="63BDD117" w14:textId="2EF62F06" w:rsidR="000877F8" w:rsidRPr="00AA473A" w:rsidRDefault="00430FCF" w:rsidP="00430FCF">
            <w:pPr>
              <w:jc w:val="center"/>
              <w:rPr>
                <w:rFonts w:cs="Arial"/>
              </w:rPr>
            </w:pPr>
            <w:r>
              <w:rPr>
                <w:rFonts w:cs="Arial"/>
              </w:rPr>
              <w:t>3</w:t>
            </w:r>
            <w:r w:rsidR="000877F8" w:rsidRPr="00AA473A">
              <w:rPr>
                <w:rFonts w:cs="Arial"/>
              </w:rPr>
              <w:t>5</w:t>
            </w:r>
          </w:p>
        </w:tc>
      </w:tr>
      <w:tr w:rsidR="000877F8" w:rsidRPr="00AA473A" w14:paraId="72F1B6E3" w14:textId="77777777" w:rsidTr="00C23682">
        <w:trPr>
          <w:jc w:val="center"/>
        </w:trPr>
        <w:tc>
          <w:tcPr>
            <w:tcW w:w="5040" w:type="dxa"/>
          </w:tcPr>
          <w:p w14:paraId="401F1376" w14:textId="77777777" w:rsidR="000877F8" w:rsidRPr="00AA473A" w:rsidRDefault="000877F8" w:rsidP="00C23682">
            <w:pPr>
              <w:rPr>
                <w:rFonts w:cs="Arial"/>
              </w:rPr>
            </w:pPr>
            <w:r w:rsidRPr="00AA473A">
              <w:rPr>
                <w:rFonts w:cs="Arial"/>
              </w:rPr>
              <w:t>Investigator qualifications</w:t>
            </w:r>
          </w:p>
        </w:tc>
        <w:tc>
          <w:tcPr>
            <w:tcW w:w="1759" w:type="dxa"/>
          </w:tcPr>
          <w:p w14:paraId="033A68F7" w14:textId="77777777" w:rsidR="000877F8" w:rsidRPr="00AA473A" w:rsidRDefault="000877F8" w:rsidP="00C23682">
            <w:pPr>
              <w:jc w:val="center"/>
              <w:rPr>
                <w:rFonts w:cs="Arial"/>
              </w:rPr>
            </w:pPr>
            <w:r w:rsidRPr="00AA473A">
              <w:rPr>
                <w:rFonts w:cs="Arial"/>
              </w:rPr>
              <w:t>10</w:t>
            </w:r>
          </w:p>
        </w:tc>
        <w:tc>
          <w:tcPr>
            <w:tcW w:w="1760" w:type="dxa"/>
          </w:tcPr>
          <w:p w14:paraId="72D99010" w14:textId="77777777" w:rsidR="000877F8" w:rsidRPr="00AA473A" w:rsidRDefault="000877F8" w:rsidP="00C23682">
            <w:pPr>
              <w:jc w:val="center"/>
              <w:rPr>
                <w:rFonts w:cs="Arial"/>
              </w:rPr>
            </w:pPr>
            <w:r w:rsidRPr="00AA473A">
              <w:rPr>
                <w:rFonts w:cs="Arial"/>
              </w:rPr>
              <w:t>10</w:t>
            </w:r>
          </w:p>
        </w:tc>
        <w:tc>
          <w:tcPr>
            <w:tcW w:w="1760" w:type="dxa"/>
          </w:tcPr>
          <w:p w14:paraId="1F78A8D5" w14:textId="77777777" w:rsidR="000877F8" w:rsidRPr="00AA473A" w:rsidRDefault="000877F8" w:rsidP="00C23682">
            <w:pPr>
              <w:jc w:val="center"/>
              <w:rPr>
                <w:rFonts w:cs="Arial"/>
              </w:rPr>
            </w:pPr>
          </w:p>
        </w:tc>
      </w:tr>
      <w:tr w:rsidR="000877F8" w:rsidRPr="00AA473A" w14:paraId="46F7EF8C" w14:textId="77777777" w:rsidTr="00C23682">
        <w:trPr>
          <w:jc w:val="center"/>
        </w:trPr>
        <w:tc>
          <w:tcPr>
            <w:tcW w:w="5040" w:type="dxa"/>
          </w:tcPr>
          <w:p w14:paraId="3E02158E" w14:textId="1EB94CF6" w:rsidR="000877F8" w:rsidRPr="00AA473A" w:rsidRDefault="000877F8" w:rsidP="0043524A">
            <w:pPr>
              <w:rPr>
                <w:rFonts w:cs="Arial"/>
              </w:rPr>
            </w:pPr>
            <w:r w:rsidRPr="00AA473A">
              <w:rPr>
                <w:rFonts w:cs="Arial"/>
              </w:rPr>
              <w:t xml:space="preserve">Mechanisms to deliver research information generated to relevant </w:t>
            </w:r>
            <w:r w:rsidR="0043524A">
              <w:rPr>
                <w:rFonts w:cs="Arial"/>
              </w:rPr>
              <w:t>stakeholder</w:t>
            </w:r>
            <w:r w:rsidRPr="00AA473A">
              <w:rPr>
                <w:rFonts w:cs="Arial"/>
              </w:rPr>
              <w:t xml:space="preserve"> groups</w:t>
            </w:r>
          </w:p>
        </w:tc>
        <w:tc>
          <w:tcPr>
            <w:tcW w:w="1759" w:type="dxa"/>
          </w:tcPr>
          <w:p w14:paraId="7101C26C" w14:textId="77777777" w:rsidR="000877F8" w:rsidRPr="00AA473A" w:rsidRDefault="000877F8" w:rsidP="00C23682">
            <w:pPr>
              <w:jc w:val="center"/>
              <w:rPr>
                <w:rFonts w:cs="Arial"/>
              </w:rPr>
            </w:pPr>
            <w:r w:rsidRPr="00AA473A">
              <w:rPr>
                <w:rFonts w:cs="Arial"/>
              </w:rPr>
              <w:t>20</w:t>
            </w:r>
          </w:p>
        </w:tc>
        <w:tc>
          <w:tcPr>
            <w:tcW w:w="1760" w:type="dxa"/>
          </w:tcPr>
          <w:p w14:paraId="6B8CA144" w14:textId="77777777" w:rsidR="000877F8" w:rsidRPr="00AA473A" w:rsidRDefault="000877F8" w:rsidP="00C23682">
            <w:pPr>
              <w:jc w:val="center"/>
              <w:rPr>
                <w:rFonts w:cs="Arial"/>
              </w:rPr>
            </w:pPr>
            <w:r w:rsidRPr="00AA473A">
              <w:rPr>
                <w:rFonts w:cs="Arial"/>
              </w:rPr>
              <w:t>30</w:t>
            </w:r>
          </w:p>
        </w:tc>
        <w:tc>
          <w:tcPr>
            <w:tcW w:w="1760" w:type="dxa"/>
          </w:tcPr>
          <w:p w14:paraId="0D13AD9C" w14:textId="77777777" w:rsidR="000877F8" w:rsidRPr="00AA473A" w:rsidRDefault="000877F8" w:rsidP="00C23682">
            <w:pPr>
              <w:jc w:val="center"/>
              <w:rPr>
                <w:rFonts w:cs="Arial"/>
              </w:rPr>
            </w:pPr>
            <w:r w:rsidRPr="00AA473A">
              <w:rPr>
                <w:rFonts w:cs="Arial"/>
              </w:rPr>
              <w:t>-</w:t>
            </w:r>
          </w:p>
        </w:tc>
      </w:tr>
      <w:tr w:rsidR="000877F8" w:rsidRPr="00AA473A" w14:paraId="05A6C632" w14:textId="77777777" w:rsidTr="00C23682">
        <w:trPr>
          <w:jc w:val="center"/>
        </w:trPr>
        <w:tc>
          <w:tcPr>
            <w:tcW w:w="5040" w:type="dxa"/>
          </w:tcPr>
          <w:p w14:paraId="30AD9857" w14:textId="0326FA02" w:rsidR="000877F8" w:rsidRPr="00AA473A" w:rsidRDefault="000877F8" w:rsidP="00CB7D89">
            <w:pPr>
              <w:rPr>
                <w:rFonts w:cs="Arial"/>
              </w:rPr>
            </w:pPr>
            <w:r w:rsidRPr="00AA473A">
              <w:rPr>
                <w:rFonts w:cs="Arial"/>
              </w:rPr>
              <w:t xml:space="preserve">Leverage of external and other funding sources; extent of partnering with natural resource </w:t>
            </w:r>
            <w:r w:rsidR="0043524A">
              <w:rPr>
                <w:rFonts w:cs="Arial"/>
              </w:rPr>
              <w:t>groups</w:t>
            </w:r>
            <w:r w:rsidR="00CB7D89">
              <w:rPr>
                <w:rFonts w:cs="Arial"/>
              </w:rPr>
              <w:t>, government agencies</w:t>
            </w:r>
            <w:r w:rsidR="005D5621">
              <w:rPr>
                <w:rFonts w:cs="Arial"/>
              </w:rPr>
              <w:t xml:space="preserve"> or other organizations </w:t>
            </w:r>
          </w:p>
        </w:tc>
        <w:tc>
          <w:tcPr>
            <w:tcW w:w="1759" w:type="dxa"/>
          </w:tcPr>
          <w:p w14:paraId="0EBA0A37" w14:textId="77777777" w:rsidR="000877F8" w:rsidRPr="00AA473A" w:rsidRDefault="000877F8" w:rsidP="00C23682">
            <w:pPr>
              <w:jc w:val="center"/>
              <w:rPr>
                <w:rFonts w:cs="Arial"/>
              </w:rPr>
            </w:pPr>
            <w:r w:rsidRPr="00AA473A">
              <w:rPr>
                <w:rFonts w:cs="Arial"/>
              </w:rPr>
              <w:t>20</w:t>
            </w:r>
          </w:p>
        </w:tc>
        <w:tc>
          <w:tcPr>
            <w:tcW w:w="1760" w:type="dxa"/>
          </w:tcPr>
          <w:p w14:paraId="122693D5" w14:textId="77777777" w:rsidR="000877F8" w:rsidRPr="00AA473A" w:rsidRDefault="000877F8" w:rsidP="00C23682">
            <w:pPr>
              <w:jc w:val="center"/>
              <w:rPr>
                <w:rFonts w:cs="Arial"/>
              </w:rPr>
            </w:pPr>
            <w:r w:rsidRPr="00AA473A">
              <w:rPr>
                <w:rFonts w:cs="Arial"/>
              </w:rPr>
              <w:t>20</w:t>
            </w:r>
          </w:p>
        </w:tc>
        <w:tc>
          <w:tcPr>
            <w:tcW w:w="1760" w:type="dxa"/>
          </w:tcPr>
          <w:p w14:paraId="6D022087" w14:textId="3576C9CE" w:rsidR="000877F8" w:rsidRPr="00AA473A" w:rsidRDefault="00430FCF" w:rsidP="00430FCF">
            <w:pPr>
              <w:jc w:val="center"/>
              <w:rPr>
                <w:rFonts w:cs="Arial"/>
              </w:rPr>
            </w:pPr>
            <w:r>
              <w:rPr>
                <w:rFonts w:cs="Arial"/>
              </w:rPr>
              <w:t>15</w:t>
            </w:r>
          </w:p>
        </w:tc>
      </w:tr>
      <w:tr w:rsidR="000877F8" w:rsidRPr="00AA473A" w14:paraId="3AAB705C" w14:textId="77777777" w:rsidTr="00C23682">
        <w:trPr>
          <w:jc w:val="center"/>
        </w:trPr>
        <w:tc>
          <w:tcPr>
            <w:tcW w:w="5040" w:type="dxa"/>
          </w:tcPr>
          <w:p w14:paraId="6A0E160C" w14:textId="77777777" w:rsidR="000877F8" w:rsidRPr="00AA473A" w:rsidRDefault="000877F8" w:rsidP="00C23682">
            <w:pPr>
              <w:rPr>
                <w:rFonts w:cs="Arial"/>
              </w:rPr>
            </w:pPr>
            <w:r w:rsidRPr="00AA473A">
              <w:rPr>
                <w:rFonts w:cs="Arial"/>
              </w:rPr>
              <w:t>Plans for future extramural funding and importance of seed funding to future success</w:t>
            </w:r>
          </w:p>
        </w:tc>
        <w:tc>
          <w:tcPr>
            <w:tcW w:w="1759" w:type="dxa"/>
          </w:tcPr>
          <w:p w14:paraId="3970B8CE" w14:textId="77777777" w:rsidR="000877F8" w:rsidRPr="00AA473A" w:rsidRDefault="000877F8" w:rsidP="00C23682">
            <w:pPr>
              <w:jc w:val="center"/>
              <w:rPr>
                <w:rFonts w:cs="Arial"/>
              </w:rPr>
            </w:pPr>
            <w:r w:rsidRPr="00AA473A">
              <w:rPr>
                <w:rFonts w:cs="Arial"/>
              </w:rPr>
              <w:t>-</w:t>
            </w:r>
          </w:p>
        </w:tc>
        <w:tc>
          <w:tcPr>
            <w:tcW w:w="1760" w:type="dxa"/>
          </w:tcPr>
          <w:p w14:paraId="346E86A3" w14:textId="77777777" w:rsidR="000877F8" w:rsidRPr="00AA473A" w:rsidRDefault="000877F8" w:rsidP="00C23682">
            <w:pPr>
              <w:jc w:val="center"/>
              <w:rPr>
                <w:rFonts w:cs="Arial"/>
              </w:rPr>
            </w:pPr>
            <w:r w:rsidRPr="00AA473A">
              <w:rPr>
                <w:rFonts w:cs="Arial"/>
              </w:rPr>
              <w:t>-</w:t>
            </w:r>
          </w:p>
        </w:tc>
        <w:tc>
          <w:tcPr>
            <w:tcW w:w="1760" w:type="dxa"/>
          </w:tcPr>
          <w:p w14:paraId="0F2FDFDA" w14:textId="77777777" w:rsidR="000877F8" w:rsidRPr="00AA473A" w:rsidRDefault="000877F8" w:rsidP="00C23682">
            <w:pPr>
              <w:jc w:val="center"/>
              <w:rPr>
                <w:rFonts w:cs="Arial"/>
              </w:rPr>
            </w:pPr>
            <w:r w:rsidRPr="00AA473A">
              <w:rPr>
                <w:rFonts w:cs="Arial"/>
              </w:rPr>
              <w:t>20</w:t>
            </w:r>
          </w:p>
        </w:tc>
      </w:tr>
    </w:tbl>
    <w:p w14:paraId="5E023BCF" w14:textId="77777777" w:rsidR="000877F8" w:rsidRPr="00AA473A" w:rsidRDefault="000877F8" w:rsidP="000877F8">
      <w:pPr>
        <w:spacing w:after="0" w:line="240" w:lineRule="auto"/>
        <w:rPr>
          <w:rFonts w:cs="Arial"/>
          <w:b/>
        </w:rPr>
      </w:pPr>
    </w:p>
    <w:p w14:paraId="708AACD2" w14:textId="1251CC13" w:rsidR="000877F8" w:rsidRPr="00AA473A" w:rsidRDefault="000877F8" w:rsidP="009D343A">
      <w:pPr>
        <w:pStyle w:val="ListParagraph"/>
        <w:numPr>
          <w:ilvl w:val="0"/>
          <w:numId w:val="20"/>
        </w:numPr>
        <w:spacing w:after="0" w:line="240" w:lineRule="auto"/>
        <w:ind w:left="360"/>
        <w:rPr>
          <w:rFonts w:cs="Arial"/>
        </w:rPr>
      </w:pPr>
      <w:r w:rsidRPr="00AA473A">
        <w:rPr>
          <w:rFonts w:cs="Arial"/>
        </w:rPr>
        <w:t xml:space="preserve">All proposals will be reviewed by a group of experts composed of MSU faculty, </w:t>
      </w:r>
      <w:r w:rsidR="00831543">
        <w:rPr>
          <w:rFonts w:cs="Arial"/>
        </w:rPr>
        <w:t>M</w:t>
      </w:r>
      <w:r w:rsidR="003B6A5C">
        <w:rPr>
          <w:rFonts w:cs="Arial"/>
        </w:rPr>
        <w:t xml:space="preserve">DNR staff, </w:t>
      </w:r>
      <w:r w:rsidRPr="00AA473A">
        <w:rPr>
          <w:rFonts w:cs="Arial"/>
        </w:rPr>
        <w:t xml:space="preserve">external experts and </w:t>
      </w:r>
      <w:r w:rsidR="00117EB5">
        <w:rPr>
          <w:rFonts w:cs="Arial"/>
        </w:rPr>
        <w:t>stakeholder</w:t>
      </w:r>
      <w:r w:rsidRPr="00AA473A">
        <w:rPr>
          <w:rFonts w:cs="Arial"/>
        </w:rPr>
        <w:t xml:space="preserve"> representatives. </w:t>
      </w:r>
      <w:r w:rsidR="00AA0DBB" w:rsidRPr="00AA0DBB">
        <w:rPr>
          <w:rFonts w:cs="Arial"/>
        </w:rPr>
        <w:t>Any employee, agent, or representative of MSU</w:t>
      </w:r>
      <w:r w:rsidR="00085533">
        <w:rPr>
          <w:rFonts w:cs="Arial"/>
        </w:rPr>
        <w:t xml:space="preserve"> or MDNR</w:t>
      </w:r>
      <w:r w:rsidR="00AA0DBB" w:rsidRPr="00AA0DBB">
        <w:rPr>
          <w:rFonts w:cs="Arial"/>
        </w:rPr>
        <w:t xml:space="preserve"> involved in developing any component of </w:t>
      </w:r>
      <w:r w:rsidR="00450D24">
        <w:rPr>
          <w:rFonts w:cs="Arial"/>
        </w:rPr>
        <w:t xml:space="preserve">a </w:t>
      </w:r>
      <w:r w:rsidR="00AA0DBB" w:rsidRPr="00AA0DBB">
        <w:rPr>
          <w:rFonts w:cs="Arial"/>
        </w:rPr>
        <w:t xml:space="preserve">proposal, shall not participate in the review process </w:t>
      </w:r>
      <w:r w:rsidR="00450D24">
        <w:rPr>
          <w:rFonts w:cs="Arial"/>
        </w:rPr>
        <w:t>for</w:t>
      </w:r>
      <w:r w:rsidR="00AA0DBB" w:rsidRPr="00AA0DBB">
        <w:rPr>
          <w:rFonts w:cs="Arial"/>
        </w:rPr>
        <w:t xml:space="preserve"> proposals</w:t>
      </w:r>
      <w:r w:rsidR="00450D24">
        <w:rPr>
          <w:rFonts w:cs="Arial"/>
        </w:rPr>
        <w:t xml:space="preserve"> in the same funding category</w:t>
      </w:r>
      <w:r w:rsidR="00AA0DBB" w:rsidRPr="00AA0DBB">
        <w:rPr>
          <w:rFonts w:cs="Arial"/>
        </w:rPr>
        <w:t>.</w:t>
      </w:r>
      <w:r w:rsidR="00AA0DBB">
        <w:rPr>
          <w:rFonts w:cs="Arial"/>
        </w:rPr>
        <w:t xml:space="preserve"> </w:t>
      </w:r>
      <w:r w:rsidR="00450D24">
        <w:rPr>
          <w:rFonts w:cs="Arial"/>
        </w:rPr>
        <w:t xml:space="preserve"> </w:t>
      </w:r>
    </w:p>
    <w:p w14:paraId="6BF72D14" w14:textId="77777777" w:rsidR="009D343A" w:rsidRPr="00AA473A" w:rsidRDefault="009D343A" w:rsidP="009D343A">
      <w:pPr>
        <w:spacing w:after="0" w:line="240" w:lineRule="auto"/>
        <w:ind w:firstLine="720"/>
        <w:rPr>
          <w:rFonts w:cs="Arial"/>
        </w:rPr>
      </w:pPr>
    </w:p>
    <w:p w14:paraId="39302472" w14:textId="132FBE85" w:rsidR="000877F8" w:rsidRPr="00AA473A" w:rsidRDefault="000877F8" w:rsidP="009D343A">
      <w:pPr>
        <w:pStyle w:val="ListParagraph"/>
        <w:numPr>
          <w:ilvl w:val="0"/>
          <w:numId w:val="20"/>
        </w:numPr>
        <w:spacing w:after="0" w:line="240" w:lineRule="auto"/>
        <w:ind w:left="360"/>
        <w:rPr>
          <w:rFonts w:cs="Arial"/>
        </w:rPr>
      </w:pPr>
      <w:r w:rsidRPr="00AA473A">
        <w:rPr>
          <w:rFonts w:cs="Arial"/>
        </w:rPr>
        <w:t>Upon completion of review process, proposals will be ranked within category based on above scoring criteria for final funding determination by the MDNR/MSU</w:t>
      </w:r>
      <w:r w:rsidRPr="00AA473A">
        <w:t xml:space="preserve"> </w:t>
      </w:r>
      <w:r w:rsidRPr="00AA473A">
        <w:rPr>
          <w:rFonts w:cs="Arial"/>
        </w:rPr>
        <w:t>WILDLIFE DISEASE</w:t>
      </w:r>
      <w:r w:rsidR="003D697C" w:rsidRPr="003D697C">
        <w:rPr>
          <w:rFonts w:cs="Arial"/>
        </w:rPr>
        <w:t xml:space="preserve"> </w:t>
      </w:r>
      <w:r w:rsidR="003D697C">
        <w:rPr>
          <w:rFonts w:cs="Arial"/>
        </w:rPr>
        <w:t>INITIATIVE</w:t>
      </w:r>
      <w:r w:rsidRPr="00AA473A">
        <w:rPr>
          <w:rFonts w:cs="Arial"/>
        </w:rPr>
        <w:t xml:space="preserve">. </w:t>
      </w:r>
    </w:p>
    <w:p w14:paraId="4C290FD0" w14:textId="77777777" w:rsidR="0077149F" w:rsidRDefault="0077149F" w:rsidP="00263FAB">
      <w:pPr>
        <w:rPr>
          <w:b/>
        </w:rPr>
      </w:pPr>
    </w:p>
    <w:p w14:paraId="67BA979B" w14:textId="398205E6" w:rsidR="00804E2E" w:rsidRPr="00AA473A" w:rsidRDefault="00804E2E" w:rsidP="00263FAB">
      <w:pPr>
        <w:rPr>
          <w:b/>
        </w:rPr>
      </w:pPr>
      <w:r w:rsidRPr="00AA473A">
        <w:rPr>
          <w:b/>
        </w:rPr>
        <w:t xml:space="preserve">REPORTING REQUIREMENTS </w:t>
      </w:r>
    </w:p>
    <w:p w14:paraId="072B0457" w14:textId="4D464ED9" w:rsidR="003F1E95" w:rsidRPr="00AA473A" w:rsidRDefault="003F1E95" w:rsidP="003F1E95">
      <w:r w:rsidRPr="00AA473A">
        <w:t xml:space="preserve">A progress report on multi-year projects </w:t>
      </w:r>
      <w:r w:rsidR="001A3788" w:rsidRPr="001A3788">
        <w:t>will be required for</w:t>
      </w:r>
      <w:r w:rsidRPr="001A3788">
        <w:t xml:space="preserve"> each year of the project. A comprehensive final report will be required </w:t>
      </w:r>
      <w:r w:rsidR="001A3788">
        <w:t>at the end of</w:t>
      </w:r>
      <w:r w:rsidRPr="00AA473A">
        <w:t xml:space="preserve"> the termination year. Multi-year projects are funded one year at a time and are subject to annual evaluation and renewal. These reports will be placed on the MDNR/MSU WILDLIFE DISEASE </w:t>
      </w:r>
      <w:r w:rsidR="003D697C">
        <w:t xml:space="preserve">INITIATIVE </w:t>
      </w:r>
      <w:r w:rsidRPr="00AA473A">
        <w:t xml:space="preserve">website and used for </w:t>
      </w:r>
      <w:r w:rsidR="00450D24">
        <w:t>communication</w:t>
      </w:r>
      <w:r w:rsidR="00450D24" w:rsidRPr="00AA473A">
        <w:t xml:space="preserve"> </w:t>
      </w:r>
      <w:r w:rsidRPr="00AA473A">
        <w:t>to the legislature and the general public.</w:t>
      </w:r>
    </w:p>
    <w:p w14:paraId="7C56F0B8" w14:textId="6080CD4C" w:rsidR="00217FE4" w:rsidRDefault="003F1E95" w:rsidP="003F1E95">
      <w:pPr>
        <w:rPr>
          <w:b/>
        </w:rPr>
      </w:pPr>
      <w:r w:rsidRPr="00AA473A">
        <w:rPr>
          <w:b/>
        </w:rPr>
        <w:lastRenderedPageBreak/>
        <w:t xml:space="preserve">Failure to submit timely and quality progress reports, or to make acceptable project progress, will result in termination of a project and recovery of unspent funds. Investigators failing to submit a final report for a completed project will become ineligible for future MDNR/MSU WILDLIFE DISEASE </w:t>
      </w:r>
      <w:r w:rsidR="003D697C">
        <w:rPr>
          <w:b/>
        </w:rPr>
        <w:t xml:space="preserve">INITIATIVE </w:t>
      </w:r>
      <w:r w:rsidRPr="00AA473A">
        <w:rPr>
          <w:b/>
        </w:rPr>
        <w:t xml:space="preserve">funding. </w:t>
      </w:r>
    </w:p>
    <w:p w14:paraId="6C4C9579" w14:textId="510F3E10" w:rsidR="00C47175" w:rsidRDefault="00C47175" w:rsidP="003F1E95">
      <w:pPr>
        <w:rPr>
          <w:b/>
        </w:rPr>
      </w:pPr>
    </w:p>
    <w:p w14:paraId="4ACE72F3" w14:textId="2C0C4DE7" w:rsidR="00C47175" w:rsidRDefault="00975BF5" w:rsidP="002D0A17">
      <w:pPr>
        <w:spacing w:after="160" w:line="259" w:lineRule="auto"/>
        <w:rPr>
          <w:b/>
        </w:rPr>
      </w:pPr>
      <w:r>
        <w:rPr>
          <w:b/>
        </w:rPr>
        <w:t>WILDLIF</w:t>
      </w:r>
      <w:r w:rsidR="00624545">
        <w:rPr>
          <w:b/>
        </w:rPr>
        <w:t>E DISEASE INITIATIVE COVER PAGE</w:t>
      </w:r>
    </w:p>
    <w:p w14:paraId="26638977" w14:textId="5CC9CA4F" w:rsidR="00866F11" w:rsidRDefault="00866F11" w:rsidP="007C32B7">
      <w:pPr>
        <w:spacing w:after="160" w:line="259" w:lineRule="auto"/>
        <w:jc w:val="center"/>
        <w:rPr>
          <w:sz w:val="16"/>
          <w:szCs w:val="16"/>
        </w:rPr>
      </w:pPr>
      <w:r>
        <w:rPr>
          <w:b/>
        </w:rPr>
        <w:tab/>
      </w:r>
      <w:r>
        <w:rPr>
          <w:b/>
        </w:rPr>
        <w:tab/>
      </w:r>
      <w:r>
        <w:rPr>
          <w:b/>
        </w:rPr>
        <w:tab/>
      </w:r>
      <w:r>
        <w:rPr>
          <w:b/>
        </w:rPr>
        <w:tab/>
      </w:r>
      <w:r w:rsidR="00DE3D87">
        <w:rPr>
          <w:b/>
        </w:rPr>
        <w:t xml:space="preserve">                             </w:t>
      </w:r>
      <w:r w:rsidR="004169DE">
        <w:rPr>
          <w:b/>
        </w:rPr>
        <w:t xml:space="preserve">Internal </w:t>
      </w:r>
      <w:r>
        <w:rPr>
          <w:b/>
        </w:rPr>
        <w:t xml:space="preserve">Proposal Number:                            </w:t>
      </w:r>
      <w:r>
        <w:rPr>
          <w:b/>
        </w:rPr>
        <w:br/>
        <w:t xml:space="preserve">                                                            </w:t>
      </w:r>
      <w:r w:rsidRPr="00866F11">
        <w:rPr>
          <w:sz w:val="16"/>
          <w:szCs w:val="16"/>
        </w:rPr>
        <w:t xml:space="preserve">        </w:t>
      </w:r>
      <w:r>
        <w:rPr>
          <w:sz w:val="16"/>
          <w:szCs w:val="16"/>
        </w:rPr>
        <w:t xml:space="preserve">            </w:t>
      </w:r>
      <w:r w:rsidR="00975BF5">
        <w:rPr>
          <w:sz w:val="16"/>
          <w:szCs w:val="16"/>
        </w:rPr>
        <w:t xml:space="preserve">      </w:t>
      </w:r>
    </w:p>
    <w:tbl>
      <w:tblPr>
        <w:tblStyle w:val="TableGrid"/>
        <w:tblW w:w="0" w:type="auto"/>
        <w:tblLook w:val="04A0" w:firstRow="1" w:lastRow="0" w:firstColumn="1" w:lastColumn="0" w:noHBand="0" w:noVBand="1"/>
      </w:tblPr>
      <w:tblGrid>
        <w:gridCol w:w="2785"/>
        <w:gridCol w:w="6565"/>
      </w:tblGrid>
      <w:tr w:rsidR="00975BF5" w14:paraId="711224ED" w14:textId="77777777" w:rsidTr="00975BF5">
        <w:trPr>
          <w:trHeight w:val="144"/>
        </w:trPr>
        <w:tc>
          <w:tcPr>
            <w:tcW w:w="2785" w:type="dxa"/>
            <w:vAlign w:val="center"/>
          </w:tcPr>
          <w:p w14:paraId="7C36D707" w14:textId="45E20B8D" w:rsidR="00975BF5" w:rsidRDefault="00975BF5" w:rsidP="00975BF5">
            <w:pPr>
              <w:spacing w:after="100" w:afterAutospacing="1" w:line="240" w:lineRule="auto"/>
              <w:rPr>
                <w:sz w:val="16"/>
                <w:szCs w:val="16"/>
              </w:rPr>
            </w:pPr>
            <w:r w:rsidRPr="00866F11">
              <w:rPr>
                <w:b/>
              </w:rPr>
              <w:t>Proposal Title:</w:t>
            </w:r>
            <w:r>
              <w:rPr>
                <w:b/>
              </w:rPr>
              <w:tab/>
            </w:r>
            <w:r>
              <w:rPr>
                <w:b/>
              </w:rPr>
              <w:tab/>
            </w:r>
          </w:p>
        </w:tc>
        <w:tc>
          <w:tcPr>
            <w:tcW w:w="6565" w:type="dxa"/>
            <w:vAlign w:val="center"/>
          </w:tcPr>
          <w:p w14:paraId="5EE422A6" w14:textId="66415F31" w:rsidR="00975BF5" w:rsidRPr="00DE3D87" w:rsidRDefault="00975BF5" w:rsidP="007C32B7">
            <w:pPr>
              <w:spacing w:after="160" w:line="259" w:lineRule="auto"/>
            </w:pPr>
          </w:p>
        </w:tc>
      </w:tr>
      <w:tr w:rsidR="00975BF5" w14:paraId="648F757B" w14:textId="77777777" w:rsidTr="00975BF5">
        <w:trPr>
          <w:trHeight w:val="144"/>
        </w:trPr>
        <w:tc>
          <w:tcPr>
            <w:tcW w:w="2785" w:type="dxa"/>
            <w:vAlign w:val="center"/>
          </w:tcPr>
          <w:p w14:paraId="601F8425" w14:textId="0F85044F" w:rsidR="00975BF5" w:rsidRDefault="00975BF5" w:rsidP="00975BF5">
            <w:pPr>
              <w:spacing w:after="100" w:afterAutospacing="1" w:line="259" w:lineRule="auto"/>
              <w:rPr>
                <w:sz w:val="16"/>
                <w:szCs w:val="16"/>
              </w:rPr>
            </w:pPr>
            <w:r>
              <w:rPr>
                <w:b/>
              </w:rPr>
              <w:t>Principal Investigator:</w:t>
            </w:r>
            <w:r>
              <w:rPr>
                <w:b/>
              </w:rPr>
              <w:tab/>
            </w:r>
          </w:p>
        </w:tc>
        <w:tc>
          <w:tcPr>
            <w:tcW w:w="6565" w:type="dxa"/>
            <w:vAlign w:val="center"/>
          </w:tcPr>
          <w:p w14:paraId="341D5696" w14:textId="3DE7668D" w:rsidR="00975BF5" w:rsidRPr="00DE3D87" w:rsidRDefault="00975BF5" w:rsidP="007C32B7">
            <w:pPr>
              <w:spacing w:after="160" w:line="259" w:lineRule="auto"/>
            </w:pPr>
          </w:p>
        </w:tc>
      </w:tr>
      <w:tr w:rsidR="00975BF5" w14:paraId="1997E133" w14:textId="77777777" w:rsidTr="00975BF5">
        <w:trPr>
          <w:trHeight w:val="144"/>
        </w:trPr>
        <w:tc>
          <w:tcPr>
            <w:tcW w:w="2785" w:type="dxa"/>
            <w:vAlign w:val="center"/>
          </w:tcPr>
          <w:p w14:paraId="6E9AEA57" w14:textId="35C69664" w:rsidR="00975BF5" w:rsidRDefault="00975BF5" w:rsidP="00975BF5">
            <w:pPr>
              <w:spacing w:after="100" w:afterAutospacing="1" w:line="259" w:lineRule="auto"/>
              <w:rPr>
                <w:sz w:val="16"/>
                <w:szCs w:val="16"/>
              </w:rPr>
            </w:pPr>
            <w:r>
              <w:rPr>
                <w:b/>
              </w:rPr>
              <w:t>Email:</w:t>
            </w:r>
            <w:r>
              <w:rPr>
                <w:b/>
              </w:rPr>
              <w:tab/>
            </w:r>
          </w:p>
        </w:tc>
        <w:tc>
          <w:tcPr>
            <w:tcW w:w="6565" w:type="dxa"/>
            <w:vAlign w:val="center"/>
          </w:tcPr>
          <w:p w14:paraId="481CF2B5" w14:textId="2151C498" w:rsidR="00975BF5" w:rsidRPr="00DE3D87" w:rsidRDefault="00975BF5" w:rsidP="007C32B7">
            <w:pPr>
              <w:spacing w:after="160" w:line="259" w:lineRule="auto"/>
            </w:pPr>
          </w:p>
        </w:tc>
      </w:tr>
      <w:tr w:rsidR="00975BF5" w14:paraId="4CB16728" w14:textId="77777777" w:rsidTr="00975BF5">
        <w:trPr>
          <w:trHeight w:val="144"/>
        </w:trPr>
        <w:tc>
          <w:tcPr>
            <w:tcW w:w="2785" w:type="dxa"/>
            <w:vAlign w:val="center"/>
          </w:tcPr>
          <w:p w14:paraId="72A71407" w14:textId="2573BE3B" w:rsidR="00975BF5" w:rsidRPr="00975BF5" w:rsidRDefault="00975BF5" w:rsidP="00975BF5">
            <w:pPr>
              <w:spacing w:after="100" w:afterAutospacing="1" w:line="259" w:lineRule="auto"/>
              <w:rPr>
                <w:b/>
              </w:rPr>
            </w:pPr>
            <w:r>
              <w:rPr>
                <w:b/>
              </w:rPr>
              <w:t>Department/Institution:</w:t>
            </w:r>
          </w:p>
        </w:tc>
        <w:tc>
          <w:tcPr>
            <w:tcW w:w="6565" w:type="dxa"/>
            <w:vAlign w:val="center"/>
          </w:tcPr>
          <w:p w14:paraId="0EB83AB8" w14:textId="6ECFBAAD" w:rsidR="00975BF5" w:rsidRPr="00DE3D87" w:rsidRDefault="00975BF5" w:rsidP="007C32B7">
            <w:pPr>
              <w:spacing w:after="160" w:line="259" w:lineRule="auto"/>
            </w:pPr>
          </w:p>
        </w:tc>
      </w:tr>
      <w:tr w:rsidR="00975BF5" w14:paraId="13400D5A" w14:textId="77777777" w:rsidTr="00975BF5">
        <w:trPr>
          <w:trHeight w:val="144"/>
        </w:trPr>
        <w:tc>
          <w:tcPr>
            <w:tcW w:w="2785" w:type="dxa"/>
            <w:vAlign w:val="center"/>
          </w:tcPr>
          <w:p w14:paraId="4CCF39DB" w14:textId="340FB602" w:rsidR="00975BF5" w:rsidRDefault="00975BF5" w:rsidP="00975BF5">
            <w:pPr>
              <w:spacing w:after="100" w:afterAutospacing="1" w:line="259" w:lineRule="auto"/>
              <w:rPr>
                <w:sz w:val="16"/>
                <w:szCs w:val="16"/>
              </w:rPr>
            </w:pPr>
            <w:r>
              <w:rPr>
                <w:b/>
              </w:rPr>
              <w:t>Mailing Address:</w:t>
            </w:r>
          </w:p>
        </w:tc>
        <w:tc>
          <w:tcPr>
            <w:tcW w:w="6565" w:type="dxa"/>
            <w:vAlign w:val="center"/>
          </w:tcPr>
          <w:p w14:paraId="44EB559C" w14:textId="30BD4803" w:rsidR="00975BF5" w:rsidRPr="00DE3D87" w:rsidRDefault="00975BF5" w:rsidP="007C32B7">
            <w:pPr>
              <w:spacing w:after="160" w:line="259" w:lineRule="auto"/>
            </w:pPr>
          </w:p>
        </w:tc>
      </w:tr>
      <w:tr w:rsidR="00975BF5" w14:paraId="2D8DE6D6" w14:textId="77777777" w:rsidTr="00975BF5">
        <w:trPr>
          <w:trHeight w:val="144"/>
        </w:trPr>
        <w:tc>
          <w:tcPr>
            <w:tcW w:w="2785" w:type="dxa"/>
            <w:vAlign w:val="center"/>
          </w:tcPr>
          <w:p w14:paraId="1B4CFAB5" w14:textId="765A7A8F" w:rsidR="00975BF5" w:rsidRDefault="00975BF5" w:rsidP="00975BF5">
            <w:pPr>
              <w:spacing w:after="100" w:afterAutospacing="1" w:line="259" w:lineRule="auto"/>
              <w:rPr>
                <w:sz w:val="16"/>
                <w:szCs w:val="16"/>
              </w:rPr>
            </w:pPr>
            <w:r>
              <w:rPr>
                <w:b/>
              </w:rPr>
              <w:t>Co-Principal Investigator(s):</w:t>
            </w:r>
          </w:p>
        </w:tc>
        <w:tc>
          <w:tcPr>
            <w:tcW w:w="6565" w:type="dxa"/>
            <w:vAlign w:val="center"/>
          </w:tcPr>
          <w:p w14:paraId="733AB064" w14:textId="670E26B1" w:rsidR="00975BF5" w:rsidRPr="00DE3D87" w:rsidRDefault="00975BF5" w:rsidP="007C32B7">
            <w:pPr>
              <w:spacing w:after="160" w:line="259" w:lineRule="auto"/>
            </w:pPr>
          </w:p>
        </w:tc>
      </w:tr>
      <w:tr w:rsidR="00975BF5" w14:paraId="6273B4BC" w14:textId="77777777" w:rsidTr="00975BF5">
        <w:trPr>
          <w:trHeight w:val="530"/>
        </w:trPr>
        <w:tc>
          <w:tcPr>
            <w:tcW w:w="2785" w:type="dxa"/>
            <w:vAlign w:val="center"/>
          </w:tcPr>
          <w:p w14:paraId="37DD78FC" w14:textId="48C15BA4" w:rsidR="00975BF5" w:rsidRDefault="00975BF5" w:rsidP="00975BF5">
            <w:pPr>
              <w:spacing w:after="100" w:afterAutospacing="1" w:line="259" w:lineRule="auto"/>
              <w:rPr>
                <w:sz w:val="16"/>
                <w:szCs w:val="16"/>
              </w:rPr>
            </w:pPr>
            <w:r>
              <w:rPr>
                <w:b/>
              </w:rPr>
              <w:t>Program Area:</w:t>
            </w:r>
            <w:r>
              <w:rPr>
                <w:b/>
              </w:rPr>
              <w:br/>
            </w:r>
            <w:r w:rsidRPr="007C32B7">
              <w:rPr>
                <w:sz w:val="18"/>
                <w:szCs w:val="18"/>
              </w:rPr>
              <w:t>(applied, extension or basic)</w:t>
            </w:r>
          </w:p>
        </w:tc>
        <w:tc>
          <w:tcPr>
            <w:tcW w:w="6565" w:type="dxa"/>
            <w:vAlign w:val="center"/>
          </w:tcPr>
          <w:p w14:paraId="46771BD6" w14:textId="73D44949" w:rsidR="00975BF5" w:rsidRPr="00DE3D87" w:rsidRDefault="00975BF5" w:rsidP="007C32B7">
            <w:pPr>
              <w:spacing w:after="160" w:line="259" w:lineRule="auto"/>
            </w:pPr>
          </w:p>
        </w:tc>
      </w:tr>
      <w:tr w:rsidR="00975BF5" w14:paraId="6FC2D8B1" w14:textId="77777777" w:rsidTr="00975BF5">
        <w:trPr>
          <w:trHeight w:val="144"/>
        </w:trPr>
        <w:tc>
          <w:tcPr>
            <w:tcW w:w="2785" w:type="dxa"/>
            <w:vAlign w:val="center"/>
          </w:tcPr>
          <w:p w14:paraId="0BE981E4" w14:textId="47072147" w:rsidR="00975BF5" w:rsidRPr="00975BF5" w:rsidRDefault="00975BF5" w:rsidP="00975BF5">
            <w:pPr>
              <w:spacing w:after="100" w:afterAutospacing="1" w:line="259" w:lineRule="auto"/>
              <w:rPr>
                <w:b/>
              </w:rPr>
            </w:pPr>
            <w:r>
              <w:rPr>
                <w:b/>
              </w:rPr>
              <w:t>Total Funding Requested:</w:t>
            </w:r>
          </w:p>
        </w:tc>
        <w:tc>
          <w:tcPr>
            <w:tcW w:w="6565" w:type="dxa"/>
            <w:vAlign w:val="center"/>
          </w:tcPr>
          <w:p w14:paraId="1828C965" w14:textId="1B047CA1" w:rsidR="00975BF5" w:rsidRPr="00DE3D87" w:rsidRDefault="00975BF5" w:rsidP="007C32B7">
            <w:pPr>
              <w:spacing w:after="160" w:line="259" w:lineRule="auto"/>
            </w:pPr>
          </w:p>
        </w:tc>
      </w:tr>
      <w:tr w:rsidR="00975BF5" w14:paraId="30350747" w14:textId="77777777" w:rsidTr="00975BF5">
        <w:trPr>
          <w:trHeight w:val="144"/>
        </w:trPr>
        <w:tc>
          <w:tcPr>
            <w:tcW w:w="2785" w:type="dxa"/>
            <w:vAlign w:val="center"/>
          </w:tcPr>
          <w:p w14:paraId="4D91106B" w14:textId="7EBA5E6A" w:rsidR="00975BF5" w:rsidRDefault="00975BF5" w:rsidP="00975BF5">
            <w:pPr>
              <w:spacing w:after="100" w:afterAutospacing="1" w:line="259" w:lineRule="auto"/>
              <w:rPr>
                <w:b/>
              </w:rPr>
            </w:pPr>
            <w:r>
              <w:rPr>
                <w:b/>
              </w:rPr>
              <w:t>Duration of Project:</w:t>
            </w:r>
            <w:r>
              <w:rPr>
                <w:b/>
              </w:rPr>
              <w:br/>
            </w:r>
            <w:r w:rsidRPr="00975BF5">
              <w:rPr>
                <w:sz w:val="18"/>
                <w:szCs w:val="18"/>
              </w:rPr>
              <w:t>(years)</w:t>
            </w:r>
          </w:p>
        </w:tc>
        <w:tc>
          <w:tcPr>
            <w:tcW w:w="6565" w:type="dxa"/>
            <w:vAlign w:val="center"/>
          </w:tcPr>
          <w:p w14:paraId="512FC212" w14:textId="463291B8" w:rsidR="00DE3D87" w:rsidRPr="00DE3D87" w:rsidRDefault="00DE3D87" w:rsidP="007C32B7">
            <w:pPr>
              <w:spacing w:after="160" w:line="259" w:lineRule="auto"/>
            </w:pPr>
          </w:p>
        </w:tc>
      </w:tr>
    </w:tbl>
    <w:p w14:paraId="4EEE8D51" w14:textId="5614E756" w:rsidR="007C32B7" w:rsidRDefault="007C32B7" w:rsidP="007C32B7">
      <w:pPr>
        <w:spacing w:after="160" w:line="259" w:lineRule="auto"/>
        <w:rPr>
          <w:sz w:val="16"/>
          <w:szCs w:val="16"/>
        </w:rPr>
      </w:pPr>
    </w:p>
    <w:p w14:paraId="7AFBB7D0" w14:textId="55BF76E1" w:rsidR="007C32B7" w:rsidRPr="007C32B7" w:rsidRDefault="00975BF5" w:rsidP="00975BF5">
      <w:pPr>
        <w:spacing w:after="160" w:line="259" w:lineRule="auto"/>
        <w:rPr>
          <w:b/>
        </w:rPr>
      </w:pPr>
      <w:r>
        <w:rPr>
          <w:b/>
        </w:rPr>
        <w:t>Project Summary:</w:t>
      </w:r>
    </w:p>
    <w:p w14:paraId="347E8DFA" w14:textId="22F07543" w:rsidR="00866F11" w:rsidRPr="00866F11" w:rsidRDefault="00866F11" w:rsidP="00866F11">
      <w:pPr>
        <w:spacing w:after="160" w:line="259" w:lineRule="auto"/>
        <w:rPr>
          <w:b/>
        </w:rPr>
      </w:pPr>
      <w:r>
        <w:rPr>
          <w:b/>
        </w:rPr>
        <w:tab/>
      </w:r>
    </w:p>
    <w:p w14:paraId="731F28A3" w14:textId="3610C5CF" w:rsidR="00866F11" w:rsidRDefault="00866F11" w:rsidP="00866F11">
      <w:pPr>
        <w:spacing w:after="160" w:line="259" w:lineRule="auto"/>
        <w:ind w:left="720" w:firstLine="720"/>
        <w:rPr>
          <w:b/>
        </w:rPr>
      </w:pPr>
      <w:r>
        <w:rPr>
          <w:b/>
        </w:rPr>
        <w:tab/>
      </w:r>
    </w:p>
    <w:p w14:paraId="28D8CAA1" w14:textId="208389CA" w:rsidR="00866F11" w:rsidRDefault="00866F11" w:rsidP="00866F11">
      <w:pPr>
        <w:spacing w:after="160" w:line="259" w:lineRule="auto"/>
        <w:rPr>
          <w:b/>
        </w:rPr>
      </w:pPr>
      <w:r>
        <w:rPr>
          <w:b/>
        </w:rPr>
        <w:br/>
      </w:r>
    </w:p>
    <w:p w14:paraId="5E3E391C" w14:textId="4DCC11EF" w:rsidR="00391CB4" w:rsidRDefault="00391CB4" w:rsidP="00430FCF">
      <w:pPr>
        <w:spacing w:after="160" w:line="259" w:lineRule="auto"/>
        <w:rPr>
          <w:b/>
        </w:rPr>
      </w:pPr>
      <w:r>
        <w:rPr>
          <w:b/>
        </w:rPr>
        <w:tab/>
      </w:r>
      <w:r>
        <w:rPr>
          <w:b/>
        </w:rPr>
        <w:tab/>
      </w:r>
    </w:p>
    <w:p w14:paraId="08CB661A" w14:textId="3FF23611" w:rsidR="00391CB4" w:rsidRDefault="00391CB4" w:rsidP="00430FCF">
      <w:pPr>
        <w:spacing w:after="160" w:line="259" w:lineRule="auto"/>
        <w:rPr>
          <w:b/>
        </w:rPr>
      </w:pPr>
    </w:p>
    <w:p w14:paraId="4A10FB9F" w14:textId="7CBCD616" w:rsidR="00391CB4" w:rsidRDefault="00391CB4" w:rsidP="00430FCF">
      <w:pPr>
        <w:spacing w:after="160" w:line="259" w:lineRule="auto"/>
        <w:rPr>
          <w:b/>
        </w:rPr>
      </w:pPr>
    </w:p>
    <w:p w14:paraId="733D127B" w14:textId="77777777" w:rsidR="008B0D8C" w:rsidRDefault="008B0D8C" w:rsidP="00430FCF">
      <w:pPr>
        <w:spacing w:after="160" w:line="259" w:lineRule="auto"/>
        <w:rPr>
          <w:b/>
        </w:rPr>
      </w:pPr>
    </w:p>
    <w:p w14:paraId="08FAF538" w14:textId="77777777" w:rsidR="008B0D8C" w:rsidRDefault="008B0D8C" w:rsidP="00430FCF">
      <w:pPr>
        <w:spacing w:after="160" w:line="259" w:lineRule="auto"/>
        <w:rPr>
          <w:b/>
        </w:rPr>
      </w:pPr>
    </w:p>
    <w:p w14:paraId="736E0300" w14:textId="375988EB" w:rsidR="00391CB4" w:rsidRDefault="00391CB4" w:rsidP="00430FCF">
      <w:pPr>
        <w:spacing w:after="160" w:line="259" w:lineRule="auto"/>
        <w:rPr>
          <w:b/>
        </w:rPr>
      </w:pPr>
    </w:p>
    <w:p w14:paraId="00E664C2" w14:textId="2C45AB48" w:rsidR="00391CB4" w:rsidRDefault="00391CB4" w:rsidP="00430FCF">
      <w:pPr>
        <w:spacing w:after="160" w:line="259" w:lineRule="auto"/>
        <w:rPr>
          <w:b/>
        </w:rPr>
      </w:pPr>
    </w:p>
    <w:p w14:paraId="79A4125C" w14:textId="62702763" w:rsidR="00804E2E" w:rsidRPr="004B48EF" w:rsidRDefault="004A72D8" w:rsidP="00C47175">
      <w:pPr>
        <w:spacing w:after="160" w:line="259" w:lineRule="auto"/>
        <w:jc w:val="center"/>
        <w:rPr>
          <w:b/>
        </w:rPr>
      </w:pPr>
      <w:r w:rsidRPr="004B48EF">
        <w:rPr>
          <w:b/>
        </w:rPr>
        <w:lastRenderedPageBreak/>
        <w:t xml:space="preserve">BUDGET TEMPLATE </w:t>
      </w:r>
    </w:p>
    <w:tbl>
      <w:tblPr>
        <w:tblW w:w="11069" w:type="dxa"/>
        <w:tblInd w:w="-728" w:type="dxa"/>
        <w:tblLook w:val="04A0" w:firstRow="1" w:lastRow="0" w:firstColumn="1" w:lastColumn="0" w:noHBand="0" w:noVBand="1"/>
      </w:tblPr>
      <w:tblGrid>
        <w:gridCol w:w="2978"/>
        <w:gridCol w:w="1706"/>
        <w:gridCol w:w="1880"/>
        <w:gridCol w:w="265"/>
        <w:gridCol w:w="1085"/>
        <w:gridCol w:w="265"/>
        <w:gridCol w:w="1423"/>
        <w:gridCol w:w="265"/>
        <w:gridCol w:w="1185"/>
        <w:gridCol w:w="17"/>
      </w:tblGrid>
      <w:tr w:rsidR="00D702D7" w:rsidRPr="00484275" w14:paraId="5AEAE8FC" w14:textId="77777777" w:rsidTr="00C47175">
        <w:trPr>
          <w:trHeight w:val="356"/>
        </w:trPr>
        <w:tc>
          <w:tcPr>
            <w:tcW w:w="2978" w:type="dxa"/>
            <w:tcBorders>
              <w:top w:val="single" w:sz="4" w:space="0" w:color="auto"/>
              <w:left w:val="single" w:sz="4" w:space="0" w:color="auto"/>
              <w:bottom w:val="nil"/>
              <w:right w:val="nil"/>
            </w:tcBorders>
            <w:shd w:val="clear" w:color="000000" w:fill="D9D9D9"/>
            <w:vAlign w:val="bottom"/>
            <w:hideMark/>
          </w:tcPr>
          <w:p w14:paraId="525FEDA4" w14:textId="77777777" w:rsidR="00D702D7" w:rsidRPr="00484275" w:rsidRDefault="00D702D7" w:rsidP="00995793">
            <w:pPr>
              <w:spacing w:after="0" w:line="240" w:lineRule="auto"/>
              <w:rPr>
                <w:rFonts w:eastAsia="Times New Roman" w:cs="Times New Roman"/>
                <w:b/>
                <w:bCs/>
                <w:color w:val="000000"/>
              </w:rPr>
            </w:pPr>
            <w:r>
              <w:rPr>
                <w:rFonts w:eastAsia="Times New Roman" w:cs="Times New Roman"/>
                <w:b/>
                <w:bCs/>
                <w:color w:val="000000"/>
              </w:rPr>
              <w:t>PI:</w:t>
            </w:r>
            <w:r>
              <w:rPr>
                <w:rFonts w:eastAsia="Times New Roman" w:cs="Times New Roman"/>
                <w:b/>
                <w:bCs/>
                <w:color w:val="000000"/>
              </w:rPr>
              <w:br/>
              <w:t xml:space="preserve">Co-PI(s):                 </w:t>
            </w:r>
            <w:r>
              <w:rPr>
                <w:rFonts w:eastAsia="Times New Roman" w:cs="Times New Roman"/>
                <w:b/>
                <w:bCs/>
                <w:color w:val="000000"/>
              </w:rPr>
              <w:br/>
              <w:t xml:space="preserve">Institution:  </w:t>
            </w:r>
          </w:p>
        </w:tc>
        <w:tc>
          <w:tcPr>
            <w:tcW w:w="8091" w:type="dxa"/>
            <w:gridSpan w:val="9"/>
            <w:tcBorders>
              <w:top w:val="single" w:sz="4" w:space="0" w:color="auto"/>
              <w:left w:val="nil"/>
              <w:bottom w:val="nil"/>
              <w:right w:val="single" w:sz="4" w:space="0" w:color="auto"/>
            </w:tcBorders>
            <w:shd w:val="clear" w:color="000000" w:fill="D9D9D9"/>
            <w:vAlign w:val="bottom"/>
            <w:hideMark/>
          </w:tcPr>
          <w:p w14:paraId="452C98B3"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r>
      <w:tr w:rsidR="00D702D7" w:rsidRPr="00484275" w14:paraId="6C252779" w14:textId="77777777" w:rsidTr="00C47175">
        <w:trPr>
          <w:trHeight w:val="285"/>
        </w:trPr>
        <w:tc>
          <w:tcPr>
            <w:tcW w:w="2978" w:type="dxa"/>
            <w:tcBorders>
              <w:top w:val="nil"/>
              <w:left w:val="single" w:sz="4" w:space="0" w:color="auto"/>
              <w:bottom w:val="nil"/>
              <w:right w:val="nil"/>
            </w:tcBorders>
            <w:shd w:val="clear" w:color="000000" w:fill="D9D9D9"/>
            <w:vAlign w:val="bottom"/>
          </w:tcPr>
          <w:p w14:paraId="00F90336" w14:textId="77777777" w:rsidR="00D702D7" w:rsidRPr="00484275" w:rsidRDefault="00D702D7" w:rsidP="00995793">
            <w:pPr>
              <w:spacing w:after="0" w:line="240" w:lineRule="auto"/>
              <w:rPr>
                <w:rFonts w:eastAsia="Times New Roman" w:cs="Times New Roman"/>
                <w:b/>
                <w:bCs/>
                <w:color w:val="000000"/>
              </w:rPr>
            </w:pPr>
          </w:p>
        </w:tc>
        <w:tc>
          <w:tcPr>
            <w:tcW w:w="1706" w:type="dxa"/>
            <w:tcBorders>
              <w:top w:val="nil"/>
              <w:left w:val="nil"/>
              <w:bottom w:val="nil"/>
              <w:right w:val="nil"/>
            </w:tcBorders>
            <w:shd w:val="clear" w:color="000000" w:fill="D9D9D9"/>
            <w:vAlign w:val="bottom"/>
          </w:tcPr>
          <w:p w14:paraId="6BFCE52A" w14:textId="77777777" w:rsidR="00D702D7" w:rsidRPr="00484275" w:rsidRDefault="00D702D7" w:rsidP="00995793">
            <w:pPr>
              <w:spacing w:after="0" w:line="240" w:lineRule="auto"/>
              <w:rPr>
                <w:rFonts w:eastAsia="Times New Roman" w:cs="Times New Roman"/>
                <w:b/>
                <w:bCs/>
                <w:color w:val="000000"/>
              </w:rPr>
            </w:pPr>
          </w:p>
        </w:tc>
        <w:tc>
          <w:tcPr>
            <w:tcW w:w="2145" w:type="dxa"/>
            <w:gridSpan w:val="2"/>
            <w:tcBorders>
              <w:top w:val="nil"/>
              <w:left w:val="nil"/>
              <w:bottom w:val="nil"/>
              <w:right w:val="nil"/>
            </w:tcBorders>
            <w:shd w:val="clear" w:color="000000" w:fill="D9D9D9"/>
            <w:vAlign w:val="bottom"/>
          </w:tcPr>
          <w:p w14:paraId="5FF05F16" w14:textId="77777777" w:rsidR="00D702D7" w:rsidRPr="00484275" w:rsidRDefault="00D702D7" w:rsidP="00995793">
            <w:pPr>
              <w:spacing w:after="0" w:line="240" w:lineRule="auto"/>
              <w:rPr>
                <w:rFonts w:eastAsia="Times New Roman" w:cs="Times New Roman"/>
                <w:b/>
                <w:bCs/>
                <w:color w:val="000000"/>
              </w:rPr>
            </w:pPr>
          </w:p>
        </w:tc>
        <w:tc>
          <w:tcPr>
            <w:tcW w:w="1350" w:type="dxa"/>
            <w:gridSpan w:val="2"/>
            <w:tcBorders>
              <w:top w:val="nil"/>
              <w:left w:val="nil"/>
              <w:bottom w:val="nil"/>
              <w:right w:val="nil"/>
            </w:tcBorders>
            <w:shd w:val="clear" w:color="000000" w:fill="D9D9D9"/>
            <w:vAlign w:val="bottom"/>
          </w:tcPr>
          <w:p w14:paraId="237CCADA" w14:textId="77777777" w:rsidR="00D702D7" w:rsidRPr="00484275" w:rsidRDefault="00D702D7" w:rsidP="00995793">
            <w:pPr>
              <w:spacing w:after="0" w:line="240" w:lineRule="auto"/>
              <w:rPr>
                <w:rFonts w:eastAsia="Times New Roman" w:cs="Times New Roman"/>
                <w:b/>
                <w:bCs/>
                <w:color w:val="000000"/>
              </w:rPr>
            </w:pPr>
          </w:p>
        </w:tc>
        <w:tc>
          <w:tcPr>
            <w:tcW w:w="2890" w:type="dxa"/>
            <w:gridSpan w:val="4"/>
            <w:tcBorders>
              <w:top w:val="nil"/>
              <w:left w:val="nil"/>
              <w:bottom w:val="nil"/>
              <w:right w:val="single" w:sz="4" w:space="0" w:color="auto"/>
            </w:tcBorders>
            <w:shd w:val="clear" w:color="000000" w:fill="D9D9D9"/>
            <w:noWrap/>
            <w:vAlign w:val="bottom"/>
            <w:hideMark/>
          </w:tcPr>
          <w:p w14:paraId="057ECA57" w14:textId="77777777" w:rsidR="00D702D7" w:rsidRPr="00484275" w:rsidRDefault="00D702D7" w:rsidP="00995793">
            <w:pPr>
              <w:spacing w:after="0" w:line="240" w:lineRule="auto"/>
              <w:rPr>
                <w:rFonts w:eastAsia="Times New Roman" w:cs="Times New Roman"/>
                <w:b/>
                <w:bCs/>
                <w:color w:val="000000"/>
              </w:rPr>
            </w:pPr>
          </w:p>
        </w:tc>
      </w:tr>
      <w:tr w:rsidR="00D702D7" w:rsidRPr="00484275" w14:paraId="719A83A0" w14:textId="77777777" w:rsidTr="00C47175">
        <w:trPr>
          <w:trHeight w:val="285"/>
        </w:trPr>
        <w:tc>
          <w:tcPr>
            <w:tcW w:w="2978" w:type="dxa"/>
            <w:tcBorders>
              <w:top w:val="nil"/>
              <w:left w:val="single" w:sz="4" w:space="0" w:color="auto"/>
              <w:bottom w:val="nil"/>
              <w:right w:val="nil"/>
            </w:tcBorders>
            <w:shd w:val="clear" w:color="000000" w:fill="D9D9D9"/>
            <w:vAlign w:val="bottom"/>
          </w:tcPr>
          <w:p w14:paraId="68682BD0" w14:textId="77777777" w:rsidR="00D702D7" w:rsidRPr="00484275" w:rsidRDefault="00D702D7" w:rsidP="00995793">
            <w:pPr>
              <w:spacing w:after="0" w:line="240" w:lineRule="auto"/>
              <w:rPr>
                <w:rFonts w:eastAsia="Times New Roman" w:cs="Times New Roman"/>
                <w:b/>
                <w:bCs/>
                <w:color w:val="000000"/>
              </w:rPr>
            </w:pPr>
            <w:r>
              <w:rPr>
                <w:rFonts w:eastAsia="Times New Roman" w:cs="Times New Roman"/>
                <w:b/>
                <w:bCs/>
                <w:color w:val="000000"/>
              </w:rPr>
              <w:t>SPONSOR DEADLINE:</w:t>
            </w:r>
          </w:p>
        </w:tc>
        <w:tc>
          <w:tcPr>
            <w:tcW w:w="1706" w:type="dxa"/>
            <w:tcBorders>
              <w:top w:val="nil"/>
              <w:left w:val="nil"/>
              <w:bottom w:val="nil"/>
              <w:right w:val="nil"/>
            </w:tcBorders>
            <w:shd w:val="clear" w:color="000000" w:fill="D9D9D9"/>
            <w:vAlign w:val="bottom"/>
          </w:tcPr>
          <w:p w14:paraId="7F65C943" w14:textId="77777777" w:rsidR="00D702D7" w:rsidRPr="00484275" w:rsidRDefault="00D702D7" w:rsidP="00995793">
            <w:pPr>
              <w:spacing w:after="0" w:line="240" w:lineRule="auto"/>
              <w:ind w:right="75"/>
              <w:rPr>
                <w:rFonts w:eastAsia="Times New Roman" w:cs="Times New Roman"/>
                <w:b/>
                <w:bCs/>
                <w:color w:val="000000"/>
              </w:rPr>
            </w:pPr>
            <w:r>
              <w:rPr>
                <w:rFonts w:eastAsia="Times New Roman" w:cs="Times New Roman"/>
                <w:b/>
                <w:bCs/>
                <w:color w:val="000000"/>
              </w:rPr>
              <w:t>June 1, 2019</w:t>
            </w:r>
          </w:p>
        </w:tc>
        <w:tc>
          <w:tcPr>
            <w:tcW w:w="2145" w:type="dxa"/>
            <w:gridSpan w:val="2"/>
            <w:tcBorders>
              <w:top w:val="nil"/>
              <w:left w:val="nil"/>
              <w:bottom w:val="nil"/>
              <w:right w:val="nil"/>
            </w:tcBorders>
            <w:shd w:val="clear" w:color="000000" w:fill="D9D9D9"/>
            <w:vAlign w:val="bottom"/>
          </w:tcPr>
          <w:p w14:paraId="7EE71575" w14:textId="77777777" w:rsidR="00D702D7" w:rsidRDefault="00D702D7" w:rsidP="00995793">
            <w:pPr>
              <w:spacing w:after="0" w:line="240" w:lineRule="auto"/>
              <w:rPr>
                <w:rFonts w:eastAsia="Times New Roman" w:cs="Times New Roman"/>
                <w:b/>
                <w:bCs/>
                <w:color w:val="000000"/>
              </w:rPr>
            </w:pPr>
          </w:p>
        </w:tc>
        <w:tc>
          <w:tcPr>
            <w:tcW w:w="1350" w:type="dxa"/>
            <w:gridSpan w:val="2"/>
            <w:tcBorders>
              <w:top w:val="nil"/>
              <w:left w:val="nil"/>
              <w:bottom w:val="nil"/>
              <w:right w:val="nil"/>
            </w:tcBorders>
            <w:shd w:val="clear" w:color="000000" w:fill="D9D9D9"/>
            <w:vAlign w:val="bottom"/>
          </w:tcPr>
          <w:p w14:paraId="022F2F1B" w14:textId="77777777" w:rsidR="00D702D7" w:rsidRPr="00484275" w:rsidRDefault="00D702D7" w:rsidP="00995793">
            <w:pPr>
              <w:spacing w:after="0" w:line="240" w:lineRule="auto"/>
              <w:rPr>
                <w:rFonts w:eastAsia="Times New Roman" w:cs="Times New Roman"/>
                <w:sz w:val="24"/>
                <w:szCs w:val="24"/>
              </w:rPr>
            </w:pPr>
          </w:p>
        </w:tc>
        <w:tc>
          <w:tcPr>
            <w:tcW w:w="1688" w:type="dxa"/>
            <w:gridSpan w:val="2"/>
            <w:tcBorders>
              <w:top w:val="nil"/>
              <w:left w:val="nil"/>
              <w:bottom w:val="nil"/>
              <w:right w:val="nil"/>
            </w:tcBorders>
            <w:shd w:val="clear" w:color="000000" w:fill="D9D9D9"/>
            <w:noWrap/>
            <w:vAlign w:val="bottom"/>
          </w:tcPr>
          <w:p w14:paraId="672ECD30" w14:textId="77777777" w:rsidR="00D702D7" w:rsidRPr="00484275" w:rsidRDefault="00D702D7" w:rsidP="00995793">
            <w:pPr>
              <w:spacing w:after="0" w:line="240" w:lineRule="auto"/>
              <w:rPr>
                <w:rFonts w:eastAsia="Times New Roman" w:cs="Times New Roman"/>
                <w:b/>
                <w:bCs/>
                <w:color w:val="000000"/>
              </w:rPr>
            </w:pPr>
          </w:p>
        </w:tc>
        <w:tc>
          <w:tcPr>
            <w:tcW w:w="1202" w:type="dxa"/>
            <w:gridSpan w:val="2"/>
            <w:tcBorders>
              <w:top w:val="nil"/>
              <w:left w:val="nil"/>
              <w:bottom w:val="nil"/>
              <w:right w:val="single" w:sz="4" w:space="0" w:color="auto"/>
            </w:tcBorders>
            <w:shd w:val="clear" w:color="000000" w:fill="D9D9D9"/>
            <w:vAlign w:val="bottom"/>
          </w:tcPr>
          <w:p w14:paraId="098294FE" w14:textId="77777777" w:rsidR="00D702D7" w:rsidRPr="00484275" w:rsidRDefault="00D702D7" w:rsidP="00995793">
            <w:pPr>
              <w:spacing w:after="0" w:line="240" w:lineRule="auto"/>
              <w:rPr>
                <w:rFonts w:eastAsia="Times New Roman" w:cs="Times New Roman"/>
                <w:b/>
                <w:bCs/>
                <w:color w:val="000000"/>
              </w:rPr>
            </w:pPr>
          </w:p>
        </w:tc>
      </w:tr>
      <w:tr w:rsidR="00D702D7" w:rsidRPr="00484275" w14:paraId="1868B6BE" w14:textId="77777777" w:rsidTr="00C47175">
        <w:trPr>
          <w:trHeight w:val="285"/>
        </w:trPr>
        <w:tc>
          <w:tcPr>
            <w:tcW w:w="2978" w:type="dxa"/>
            <w:tcBorders>
              <w:top w:val="nil"/>
              <w:left w:val="single" w:sz="4" w:space="0" w:color="auto"/>
              <w:bottom w:val="nil"/>
              <w:right w:val="nil"/>
            </w:tcBorders>
            <w:shd w:val="clear" w:color="000000" w:fill="D9D9D9"/>
            <w:vAlign w:val="bottom"/>
          </w:tcPr>
          <w:p w14:paraId="4FB88989" w14:textId="64607BB3"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GRANTOR/SPONSOR CODE:</w:t>
            </w:r>
            <w:r w:rsidR="00187C00">
              <w:t xml:space="preserve">  </w:t>
            </w:r>
            <w:r w:rsidR="00187C00" w:rsidRPr="00187C00">
              <w:rPr>
                <w:rFonts w:eastAsia="Times New Roman" w:cs="Times New Roman"/>
                <w:b/>
                <w:bCs/>
                <w:color w:val="000000"/>
              </w:rPr>
              <w:t>107048 MSU MDNR</w:t>
            </w:r>
          </w:p>
        </w:tc>
        <w:tc>
          <w:tcPr>
            <w:tcW w:w="1706" w:type="dxa"/>
            <w:tcBorders>
              <w:top w:val="nil"/>
              <w:left w:val="nil"/>
              <w:bottom w:val="nil"/>
              <w:right w:val="nil"/>
            </w:tcBorders>
            <w:shd w:val="clear" w:color="000000" w:fill="D9D9D9"/>
            <w:vAlign w:val="bottom"/>
          </w:tcPr>
          <w:p w14:paraId="758122B6"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c>
          <w:tcPr>
            <w:tcW w:w="2145" w:type="dxa"/>
            <w:gridSpan w:val="2"/>
            <w:tcBorders>
              <w:top w:val="nil"/>
              <w:left w:val="nil"/>
              <w:bottom w:val="nil"/>
              <w:right w:val="nil"/>
            </w:tcBorders>
            <w:shd w:val="clear" w:color="000000" w:fill="D9D9D9"/>
            <w:vAlign w:val="bottom"/>
          </w:tcPr>
          <w:p w14:paraId="761D8711" w14:textId="77777777" w:rsidR="00D702D7" w:rsidRDefault="00D702D7" w:rsidP="00995793">
            <w:pPr>
              <w:spacing w:after="0" w:line="240" w:lineRule="auto"/>
              <w:rPr>
                <w:rFonts w:eastAsia="Times New Roman" w:cs="Times New Roman"/>
                <w:b/>
                <w:bCs/>
                <w:color w:val="000000"/>
              </w:rPr>
            </w:pPr>
          </w:p>
        </w:tc>
        <w:tc>
          <w:tcPr>
            <w:tcW w:w="1350" w:type="dxa"/>
            <w:gridSpan w:val="2"/>
            <w:tcBorders>
              <w:top w:val="nil"/>
              <w:left w:val="nil"/>
              <w:bottom w:val="nil"/>
              <w:right w:val="nil"/>
            </w:tcBorders>
            <w:shd w:val="clear" w:color="000000" w:fill="D9D9D9"/>
            <w:vAlign w:val="bottom"/>
          </w:tcPr>
          <w:p w14:paraId="65D38731" w14:textId="77777777" w:rsidR="00D702D7" w:rsidRPr="003812CD" w:rsidRDefault="00D702D7" w:rsidP="00995793">
            <w:pPr>
              <w:spacing w:after="0" w:line="240" w:lineRule="auto"/>
              <w:rPr>
                <w:rFonts w:eastAsia="Times New Roman" w:cs="Times New Roman"/>
                <w:sz w:val="18"/>
                <w:szCs w:val="18"/>
              </w:rPr>
            </w:pPr>
            <w:r w:rsidRPr="003812CD">
              <w:rPr>
                <w:rFonts w:eastAsia="Times New Roman" w:cs="Times New Roman"/>
                <w:sz w:val="18"/>
                <w:szCs w:val="18"/>
              </w:rPr>
              <w:t>MSU Specific</w:t>
            </w:r>
          </w:p>
        </w:tc>
        <w:tc>
          <w:tcPr>
            <w:tcW w:w="1688" w:type="dxa"/>
            <w:gridSpan w:val="2"/>
            <w:tcBorders>
              <w:top w:val="nil"/>
              <w:left w:val="nil"/>
              <w:bottom w:val="nil"/>
              <w:right w:val="nil"/>
            </w:tcBorders>
            <w:shd w:val="clear" w:color="000000" w:fill="D9D9D9"/>
            <w:noWrap/>
            <w:vAlign w:val="bottom"/>
          </w:tcPr>
          <w:p w14:paraId="7EF651EA" w14:textId="77777777" w:rsidR="00D702D7" w:rsidRPr="00484275" w:rsidRDefault="00D702D7" w:rsidP="00995793">
            <w:pPr>
              <w:spacing w:after="0" w:line="240" w:lineRule="auto"/>
              <w:rPr>
                <w:rFonts w:eastAsia="Times New Roman" w:cs="Times New Roman"/>
                <w:b/>
                <w:bCs/>
                <w:color w:val="000000"/>
              </w:rPr>
            </w:pPr>
          </w:p>
        </w:tc>
        <w:tc>
          <w:tcPr>
            <w:tcW w:w="1202" w:type="dxa"/>
            <w:gridSpan w:val="2"/>
            <w:tcBorders>
              <w:top w:val="nil"/>
              <w:left w:val="nil"/>
              <w:bottom w:val="nil"/>
              <w:right w:val="single" w:sz="4" w:space="0" w:color="auto"/>
            </w:tcBorders>
            <w:shd w:val="clear" w:color="000000" w:fill="D9D9D9"/>
            <w:vAlign w:val="bottom"/>
          </w:tcPr>
          <w:p w14:paraId="4AB18C85" w14:textId="77777777" w:rsidR="00D702D7" w:rsidRPr="00484275" w:rsidRDefault="00D702D7" w:rsidP="00995793">
            <w:pPr>
              <w:spacing w:after="0" w:line="240" w:lineRule="auto"/>
              <w:rPr>
                <w:rFonts w:eastAsia="Times New Roman" w:cs="Times New Roman"/>
                <w:b/>
                <w:bCs/>
                <w:color w:val="000000"/>
              </w:rPr>
            </w:pPr>
          </w:p>
        </w:tc>
      </w:tr>
      <w:tr w:rsidR="00D702D7" w:rsidRPr="00484275" w14:paraId="46A6CB61" w14:textId="77777777" w:rsidTr="00C47175">
        <w:trPr>
          <w:trHeight w:val="285"/>
        </w:trPr>
        <w:tc>
          <w:tcPr>
            <w:tcW w:w="2978" w:type="dxa"/>
            <w:tcBorders>
              <w:top w:val="nil"/>
              <w:left w:val="single" w:sz="4" w:space="0" w:color="auto"/>
              <w:bottom w:val="nil"/>
              <w:right w:val="nil"/>
            </w:tcBorders>
            <w:shd w:val="clear" w:color="000000" w:fill="D9D9D9"/>
            <w:vAlign w:val="bottom"/>
          </w:tcPr>
          <w:p w14:paraId="04374422"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PROPOSAL DEVELOPMENT #:</w:t>
            </w:r>
          </w:p>
        </w:tc>
        <w:tc>
          <w:tcPr>
            <w:tcW w:w="1706" w:type="dxa"/>
            <w:tcBorders>
              <w:top w:val="nil"/>
              <w:left w:val="nil"/>
              <w:bottom w:val="nil"/>
              <w:right w:val="nil"/>
            </w:tcBorders>
            <w:shd w:val="clear" w:color="000000" w:fill="D9D9D9"/>
            <w:vAlign w:val="bottom"/>
          </w:tcPr>
          <w:p w14:paraId="573D8D2A" w14:textId="77777777" w:rsidR="00D702D7" w:rsidRPr="00484275" w:rsidRDefault="00D702D7" w:rsidP="00995793">
            <w:pPr>
              <w:spacing w:after="0" w:line="240" w:lineRule="auto"/>
              <w:rPr>
                <w:rFonts w:eastAsia="Times New Roman" w:cs="Times New Roman"/>
                <w:b/>
                <w:bCs/>
                <w:color w:val="000000"/>
              </w:rPr>
            </w:pPr>
          </w:p>
        </w:tc>
        <w:tc>
          <w:tcPr>
            <w:tcW w:w="2145" w:type="dxa"/>
            <w:gridSpan w:val="2"/>
            <w:tcBorders>
              <w:top w:val="nil"/>
              <w:left w:val="nil"/>
              <w:bottom w:val="nil"/>
              <w:right w:val="nil"/>
            </w:tcBorders>
            <w:shd w:val="clear" w:color="000000" w:fill="D9D9D9"/>
            <w:vAlign w:val="bottom"/>
          </w:tcPr>
          <w:p w14:paraId="6F5D62AA" w14:textId="77777777" w:rsidR="00D702D7" w:rsidRPr="00484275" w:rsidRDefault="00D702D7" w:rsidP="00995793">
            <w:pPr>
              <w:spacing w:after="0" w:line="240" w:lineRule="auto"/>
              <w:rPr>
                <w:rFonts w:eastAsia="Times New Roman" w:cs="Times New Roman"/>
                <w:b/>
                <w:bCs/>
                <w:color w:val="000000"/>
              </w:rPr>
            </w:pPr>
          </w:p>
        </w:tc>
        <w:tc>
          <w:tcPr>
            <w:tcW w:w="1350" w:type="dxa"/>
            <w:gridSpan w:val="2"/>
            <w:tcBorders>
              <w:top w:val="nil"/>
              <w:left w:val="nil"/>
              <w:bottom w:val="nil"/>
              <w:right w:val="nil"/>
            </w:tcBorders>
            <w:shd w:val="clear" w:color="000000" w:fill="D9D9D9"/>
            <w:vAlign w:val="bottom"/>
          </w:tcPr>
          <w:p w14:paraId="6C9F0EDD" w14:textId="77777777" w:rsidR="00D702D7" w:rsidRPr="003812CD" w:rsidRDefault="00D702D7" w:rsidP="00995793">
            <w:pPr>
              <w:spacing w:after="0" w:line="240" w:lineRule="auto"/>
              <w:rPr>
                <w:rFonts w:eastAsia="Times New Roman" w:cs="Times New Roman"/>
                <w:sz w:val="18"/>
                <w:szCs w:val="18"/>
              </w:rPr>
            </w:pPr>
            <w:r w:rsidRPr="003812CD">
              <w:rPr>
                <w:rFonts w:eastAsia="Times New Roman" w:cs="Times New Roman"/>
                <w:sz w:val="18"/>
                <w:szCs w:val="18"/>
              </w:rPr>
              <w:t>MSU Specific</w:t>
            </w:r>
          </w:p>
        </w:tc>
        <w:tc>
          <w:tcPr>
            <w:tcW w:w="1688" w:type="dxa"/>
            <w:gridSpan w:val="2"/>
            <w:tcBorders>
              <w:top w:val="nil"/>
              <w:left w:val="nil"/>
              <w:bottom w:val="nil"/>
              <w:right w:val="nil"/>
            </w:tcBorders>
            <w:shd w:val="clear" w:color="000000" w:fill="D9D9D9"/>
            <w:noWrap/>
            <w:vAlign w:val="bottom"/>
          </w:tcPr>
          <w:p w14:paraId="2D0A1EE9" w14:textId="77777777" w:rsidR="00D702D7" w:rsidRPr="00484275" w:rsidRDefault="00D702D7" w:rsidP="00995793">
            <w:pPr>
              <w:spacing w:after="0" w:line="240" w:lineRule="auto"/>
              <w:rPr>
                <w:rFonts w:eastAsia="Times New Roman" w:cs="Times New Roman"/>
                <w:b/>
                <w:bCs/>
                <w:color w:val="000000"/>
              </w:rPr>
            </w:pPr>
          </w:p>
        </w:tc>
        <w:tc>
          <w:tcPr>
            <w:tcW w:w="1202" w:type="dxa"/>
            <w:gridSpan w:val="2"/>
            <w:tcBorders>
              <w:top w:val="nil"/>
              <w:left w:val="nil"/>
              <w:bottom w:val="nil"/>
              <w:right w:val="single" w:sz="4" w:space="0" w:color="auto"/>
            </w:tcBorders>
            <w:shd w:val="clear" w:color="000000" w:fill="D9D9D9"/>
            <w:vAlign w:val="bottom"/>
          </w:tcPr>
          <w:p w14:paraId="78509666" w14:textId="77777777" w:rsidR="00D702D7" w:rsidRPr="00484275" w:rsidRDefault="00D702D7" w:rsidP="00995793">
            <w:pPr>
              <w:spacing w:after="0" w:line="240" w:lineRule="auto"/>
              <w:rPr>
                <w:rFonts w:eastAsia="Times New Roman" w:cs="Times New Roman"/>
                <w:b/>
                <w:bCs/>
                <w:color w:val="000000"/>
              </w:rPr>
            </w:pPr>
          </w:p>
        </w:tc>
      </w:tr>
      <w:tr w:rsidR="00D702D7" w:rsidRPr="00484275" w14:paraId="66A38AE6" w14:textId="77777777" w:rsidTr="00C47175">
        <w:trPr>
          <w:trHeight w:val="285"/>
        </w:trPr>
        <w:tc>
          <w:tcPr>
            <w:tcW w:w="2978" w:type="dxa"/>
            <w:tcBorders>
              <w:top w:val="nil"/>
              <w:left w:val="single" w:sz="4" w:space="0" w:color="auto"/>
              <w:bottom w:val="nil"/>
              <w:right w:val="nil"/>
            </w:tcBorders>
            <w:shd w:val="clear" w:color="000000" w:fill="D9D9D9"/>
            <w:vAlign w:val="bottom"/>
          </w:tcPr>
          <w:p w14:paraId="07D519B0" w14:textId="77777777" w:rsidR="00D702D7" w:rsidRPr="00484275" w:rsidRDefault="00D702D7" w:rsidP="00995793">
            <w:pPr>
              <w:spacing w:after="0" w:line="240" w:lineRule="auto"/>
              <w:rPr>
                <w:rFonts w:eastAsia="Times New Roman" w:cs="Times New Roman"/>
                <w:b/>
                <w:bCs/>
                <w:color w:val="000000"/>
              </w:rPr>
            </w:pPr>
          </w:p>
        </w:tc>
        <w:tc>
          <w:tcPr>
            <w:tcW w:w="1706" w:type="dxa"/>
            <w:tcBorders>
              <w:top w:val="nil"/>
              <w:left w:val="nil"/>
              <w:bottom w:val="nil"/>
              <w:right w:val="nil"/>
            </w:tcBorders>
            <w:shd w:val="clear" w:color="000000" w:fill="D9D9D9"/>
            <w:vAlign w:val="bottom"/>
          </w:tcPr>
          <w:p w14:paraId="1547396D" w14:textId="77777777" w:rsidR="00D702D7" w:rsidRPr="00484275" w:rsidRDefault="00D702D7" w:rsidP="00995793">
            <w:pPr>
              <w:spacing w:after="0" w:line="240" w:lineRule="auto"/>
              <w:rPr>
                <w:rFonts w:eastAsia="Times New Roman" w:cs="Times New Roman"/>
                <w:b/>
                <w:bCs/>
                <w:color w:val="000000"/>
              </w:rPr>
            </w:pPr>
          </w:p>
        </w:tc>
        <w:tc>
          <w:tcPr>
            <w:tcW w:w="2145" w:type="dxa"/>
            <w:gridSpan w:val="2"/>
            <w:tcBorders>
              <w:top w:val="nil"/>
              <w:left w:val="nil"/>
              <w:bottom w:val="nil"/>
              <w:right w:val="nil"/>
            </w:tcBorders>
            <w:shd w:val="clear" w:color="000000" w:fill="D9D9D9"/>
            <w:vAlign w:val="bottom"/>
          </w:tcPr>
          <w:p w14:paraId="6872BED2" w14:textId="77777777" w:rsidR="00D702D7" w:rsidRDefault="00D702D7" w:rsidP="00995793">
            <w:pPr>
              <w:spacing w:after="0" w:line="240" w:lineRule="auto"/>
              <w:rPr>
                <w:rFonts w:eastAsia="Times New Roman" w:cs="Times New Roman"/>
                <w:b/>
                <w:bCs/>
                <w:color w:val="000000"/>
              </w:rPr>
            </w:pPr>
          </w:p>
        </w:tc>
        <w:tc>
          <w:tcPr>
            <w:tcW w:w="1350" w:type="dxa"/>
            <w:gridSpan w:val="2"/>
            <w:tcBorders>
              <w:top w:val="nil"/>
              <w:left w:val="nil"/>
              <w:bottom w:val="nil"/>
              <w:right w:val="nil"/>
            </w:tcBorders>
            <w:shd w:val="clear" w:color="000000" w:fill="D9D9D9"/>
            <w:vAlign w:val="bottom"/>
          </w:tcPr>
          <w:p w14:paraId="150F6F49" w14:textId="77777777" w:rsidR="00D702D7" w:rsidRPr="00484275" w:rsidRDefault="00D702D7" w:rsidP="00995793">
            <w:pPr>
              <w:spacing w:after="0" w:line="240" w:lineRule="auto"/>
              <w:rPr>
                <w:rFonts w:eastAsia="Times New Roman" w:cs="Times New Roman"/>
                <w:sz w:val="24"/>
                <w:szCs w:val="24"/>
              </w:rPr>
            </w:pPr>
          </w:p>
        </w:tc>
        <w:tc>
          <w:tcPr>
            <w:tcW w:w="1688" w:type="dxa"/>
            <w:gridSpan w:val="2"/>
            <w:tcBorders>
              <w:top w:val="nil"/>
              <w:left w:val="nil"/>
              <w:bottom w:val="nil"/>
              <w:right w:val="nil"/>
            </w:tcBorders>
            <w:shd w:val="clear" w:color="000000" w:fill="D9D9D9"/>
            <w:noWrap/>
            <w:vAlign w:val="bottom"/>
          </w:tcPr>
          <w:p w14:paraId="0C2CF3B4" w14:textId="77777777" w:rsidR="00D702D7" w:rsidRPr="00484275" w:rsidRDefault="00D702D7" w:rsidP="00995793">
            <w:pPr>
              <w:spacing w:after="0" w:line="240" w:lineRule="auto"/>
              <w:rPr>
                <w:rFonts w:eastAsia="Times New Roman" w:cs="Times New Roman"/>
                <w:b/>
                <w:bCs/>
                <w:color w:val="000000"/>
              </w:rPr>
            </w:pPr>
          </w:p>
        </w:tc>
        <w:tc>
          <w:tcPr>
            <w:tcW w:w="1202" w:type="dxa"/>
            <w:gridSpan w:val="2"/>
            <w:tcBorders>
              <w:top w:val="nil"/>
              <w:left w:val="nil"/>
              <w:bottom w:val="nil"/>
              <w:right w:val="single" w:sz="4" w:space="0" w:color="auto"/>
            </w:tcBorders>
            <w:shd w:val="clear" w:color="000000" w:fill="D9D9D9"/>
            <w:vAlign w:val="bottom"/>
          </w:tcPr>
          <w:p w14:paraId="338DEC00" w14:textId="77777777" w:rsidR="00D702D7" w:rsidRPr="00484275" w:rsidRDefault="00D702D7" w:rsidP="00995793">
            <w:pPr>
              <w:spacing w:after="0" w:line="240" w:lineRule="auto"/>
              <w:rPr>
                <w:rFonts w:eastAsia="Times New Roman" w:cs="Times New Roman"/>
                <w:b/>
                <w:bCs/>
                <w:color w:val="000000"/>
              </w:rPr>
            </w:pPr>
          </w:p>
        </w:tc>
      </w:tr>
      <w:tr w:rsidR="00D702D7" w:rsidRPr="00484275" w14:paraId="4C283245" w14:textId="77777777" w:rsidTr="00D702D7">
        <w:trPr>
          <w:trHeight w:val="285"/>
        </w:trPr>
        <w:tc>
          <w:tcPr>
            <w:tcW w:w="2978" w:type="dxa"/>
            <w:tcBorders>
              <w:top w:val="nil"/>
              <w:left w:val="single" w:sz="4" w:space="0" w:color="auto"/>
              <w:bottom w:val="nil"/>
              <w:right w:val="nil"/>
            </w:tcBorders>
            <w:shd w:val="clear" w:color="000000" w:fill="D9D9D9"/>
            <w:vAlign w:val="bottom"/>
          </w:tcPr>
          <w:p w14:paraId="2B147DA9"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PROJECT START DATE:</w:t>
            </w:r>
            <w:r>
              <w:rPr>
                <w:rFonts w:eastAsia="Times New Roman" w:cs="Times New Roman"/>
                <w:b/>
                <w:bCs/>
                <w:color w:val="000000"/>
              </w:rPr>
              <w:t xml:space="preserve">  </w:t>
            </w:r>
          </w:p>
        </w:tc>
        <w:tc>
          <w:tcPr>
            <w:tcW w:w="1706" w:type="dxa"/>
            <w:tcBorders>
              <w:top w:val="nil"/>
              <w:left w:val="nil"/>
              <w:bottom w:val="nil"/>
              <w:right w:val="nil"/>
            </w:tcBorders>
            <w:shd w:val="clear" w:color="000000" w:fill="D9D9D9"/>
            <w:vAlign w:val="bottom"/>
          </w:tcPr>
          <w:p w14:paraId="4C2589A5"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c>
          <w:tcPr>
            <w:tcW w:w="2145" w:type="dxa"/>
            <w:gridSpan w:val="2"/>
            <w:tcBorders>
              <w:top w:val="nil"/>
              <w:left w:val="nil"/>
              <w:bottom w:val="nil"/>
              <w:right w:val="nil"/>
            </w:tcBorders>
            <w:shd w:val="clear" w:color="000000" w:fill="D9D9D9"/>
            <w:vAlign w:val="bottom"/>
            <w:hideMark/>
          </w:tcPr>
          <w:p w14:paraId="571E6332" w14:textId="77777777" w:rsidR="00D702D7" w:rsidRPr="00484275" w:rsidRDefault="00D702D7" w:rsidP="00995793">
            <w:pPr>
              <w:spacing w:after="0" w:line="240" w:lineRule="auto"/>
              <w:rPr>
                <w:rFonts w:eastAsia="Times New Roman" w:cs="Times New Roman"/>
                <w:b/>
                <w:bCs/>
                <w:color w:val="000000"/>
              </w:rPr>
            </w:pPr>
            <w:r>
              <w:rPr>
                <w:rFonts w:eastAsia="Times New Roman" w:cs="Times New Roman"/>
                <w:b/>
                <w:bCs/>
                <w:color w:val="000000"/>
              </w:rPr>
              <w:t>PROJECT END DATE:</w:t>
            </w:r>
          </w:p>
        </w:tc>
        <w:tc>
          <w:tcPr>
            <w:tcW w:w="1350" w:type="dxa"/>
            <w:gridSpan w:val="2"/>
            <w:tcBorders>
              <w:top w:val="nil"/>
              <w:left w:val="nil"/>
              <w:bottom w:val="nil"/>
              <w:right w:val="nil"/>
            </w:tcBorders>
            <w:shd w:val="clear" w:color="000000" w:fill="D9D9D9"/>
            <w:vAlign w:val="bottom"/>
            <w:hideMark/>
          </w:tcPr>
          <w:p w14:paraId="43D0505A" w14:textId="77777777" w:rsidR="00D702D7" w:rsidRPr="00484275" w:rsidRDefault="00D702D7" w:rsidP="00995793">
            <w:pPr>
              <w:spacing w:after="0" w:line="240" w:lineRule="auto"/>
              <w:rPr>
                <w:rFonts w:eastAsia="Times New Roman" w:cs="Times New Roman"/>
                <w:sz w:val="24"/>
                <w:szCs w:val="24"/>
              </w:rPr>
            </w:pPr>
            <w:r w:rsidRPr="00484275">
              <w:rPr>
                <w:rFonts w:eastAsia="Times New Roman" w:cs="Times New Roman"/>
                <w:sz w:val="24"/>
                <w:szCs w:val="24"/>
              </w:rPr>
              <w:t> </w:t>
            </w:r>
          </w:p>
        </w:tc>
        <w:tc>
          <w:tcPr>
            <w:tcW w:w="1688" w:type="dxa"/>
            <w:gridSpan w:val="2"/>
            <w:tcBorders>
              <w:top w:val="nil"/>
              <w:left w:val="nil"/>
              <w:bottom w:val="nil"/>
              <w:right w:val="nil"/>
            </w:tcBorders>
            <w:shd w:val="clear" w:color="000000" w:fill="D9D9D9"/>
            <w:noWrap/>
            <w:vAlign w:val="bottom"/>
            <w:hideMark/>
          </w:tcPr>
          <w:p w14:paraId="29A768B5"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c>
          <w:tcPr>
            <w:tcW w:w="1202" w:type="dxa"/>
            <w:gridSpan w:val="2"/>
            <w:tcBorders>
              <w:top w:val="nil"/>
              <w:left w:val="nil"/>
              <w:bottom w:val="nil"/>
              <w:right w:val="single" w:sz="4" w:space="0" w:color="auto"/>
            </w:tcBorders>
            <w:shd w:val="clear" w:color="000000" w:fill="D9D9D9"/>
            <w:vAlign w:val="bottom"/>
            <w:hideMark/>
          </w:tcPr>
          <w:p w14:paraId="1668C3B2"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r>
      <w:tr w:rsidR="00D702D7" w:rsidRPr="00484275" w14:paraId="0A561221" w14:textId="77777777" w:rsidTr="00C47175">
        <w:trPr>
          <w:trHeight w:val="285"/>
        </w:trPr>
        <w:tc>
          <w:tcPr>
            <w:tcW w:w="2978" w:type="dxa"/>
            <w:tcBorders>
              <w:top w:val="nil"/>
              <w:left w:val="single" w:sz="4" w:space="0" w:color="auto"/>
              <w:bottom w:val="nil"/>
              <w:right w:val="nil"/>
            </w:tcBorders>
            <w:shd w:val="clear" w:color="000000" w:fill="D9D9D9"/>
            <w:vAlign w:val="bottom"/>
            <w:hideMark/>
          </w:tcPr>
          <w:p w14:paraId="3D1D5A28" w14:textId="15C5BCBE" w:rsidR="00D702D7" w:rsidRPr="00484275" w:rsidRDefault="00187C00" w:rsidP="00995793">
            <w:pPr>
              <w:spacing w:after="0" w:line="240" w:lineRule="auto"/>
              <w:rPr>
                <w:rFonts w:eastAsia="Times New Roman" w:cs="Times New Roman"/>
                <w:b/>
                <w:bCs/>
                <w:color w:val="000000"/>
              </w:rPr>
            </w:pPr>
            <w:r>
              <w:rPr>
                <w:rFonts w:eastAsia="Times New Roman" w:cs="Times New Roman"/>
                <w:b/>
                <w:bCs/>
                <w:color w:val="000000"/>
              </w:rPr>
              <w:t xml:space="preserve">PROJECT </w:t>
            </w:r>
            <w:r w:rsidR="00D702D7" w:rsidRPr="00484275">
              <w:rPr>
                <w:rFonts w:eastAsia="Times New Roman" w:cs="Times New Roman"/>
                <w:b/>
                <w:bCs/>
                <w:color w:val="000000"/>
              </w:rPr>
              <w:t>TITLE:</w:t>
            </w:r>
          </w:p>
        </w:tc>
        <w:tc>
          <w:tcPr>
            <w:tcW w:w="8091" w:type="dxa"/>
            <w:gridSpan w:val="9"/>
            <w:tcBorders>
              <w:top w:val="nil"/>
              <w:left w:val="nil"/>
              <w:bottom w:val="nil"/>
              <w:right w:val="single" w:sz="4" w:space="0" w:color="auto"/>
            </w:tcBorders>
            <w:shd w:val="clear" w:color="000000" w:fill="D9D9D9"/>
            <w:vAlign w:val="bottom"/>
            <w:hideMark/>
          </w:tcPr>
          <w:p w14:paraId="2A18893F" w14:textId="77777777" w:rsidR="00D702D7" w:rsidRPr="00484275" w:rsidRDefault="00D702D7" w:rsidP="00995793">
            <w:pPr>
              <w:spacing w:after="0" w:line="240" w:lineRule="auto"/>
              <w:rPr>
                <w:rFonts w:eastAsia="Times New Roman" w:cs="Times New Roman"/>
                <w:b/>
                <w:bCs/>
                <w:color w:val="000000"/>
              </w:rPr>
            </w:pPr>
            <w:r w:rsidRPr="00484275">
              <w:rPr>
                <w:rFonts w:eastAsia="Times New Roman" w:cs="Times New Roman"/>
                <w:b/>
                <w:bCs/>
                <w:color w:val="000000"/>
              </w:rPr>
              <w:t> </w:t>
            </w:r>
          </w:p>
        </w:tc>
      </w:tr>
      <w:tr w:rsidR="00D702D7" w:rsidRPr="00484275" w14:paraId="5DFCE0B8" w14:textId="77777777" w:rsidTr="00C47175">
        <w:trPr>
          <w:trHeight w:val="285"/>
        </w:trPr>
        <w:tc>
          <w:tcPr>
            <w:tcW w:w="2978" w:type="dxa"/>
            <w:tcBorders>
              <w:top w:val="nil"/>
              <w:left w:val="single" w:sz="4" w:space="0" w:color="auto"/>
              <w:bottom w:val="nil"/>
              <w:right w:val="nil"/>
            </w:tcBorders>
            <w:shd w:val="clear" w:color="000000" w:fill="D9D9D9"/>
            <w:vAlign w:val="bottom"/>
            <w:hideMark/>
          </w:tcPr>
          <w:p w14:paraId="2302201B" w14:textId="77777777" w:rsidR="00D702D7" w:rsidRPr="00484275" w:rsidRDefault="00D702D7" w:rsidP="00995793">
            <w:pPr>
              <w:spacing w:after="0" w:line="240" w:lineRule="auto"/>
              <w:rPr>
                <w:rFonts w:eastAsia="Times New Roman" w:cs="Times New Roman"/>
                <w:b/>
                <w:bCs/>
                <w:color w:val="000000"/>
              </w:rPr>
            </w:pPr>
          </w:p>
        </w:tc>
        <w:tc>
          <w:tcPr>
            <w:tcW w:w="8091" w:type="dxa"/>
            <w:gridSpan w:val="9"/>
            <w:tcBorders>
              <w:top w:val="nil"/>
              <w:left w:val="nil"/>
              <w:bottom w:val="single" w:sz="8" w:space="0" w:color="auto"/>
              <w:right w:val="single" w:sz="4" w:space="0" w:color="auto"/>
            </w:tcBorders>
            <w:shd w:val="clear" w:color="000000" w:fill="D9D9D9"/>
            <w:vAlign w:val="bottom"/>
            <w:hideMark/>
          </w:tcPr>
          <w:p w14:paraId="2396746B" w14:textId="77777777" w:rsidR="00D702D7" w:rsidRPr="00484275" w:rsidRDefault="00D702D7" w:rsidP="00995793">
            <w:pPr>
              <w:spacing w:after="0" w:line="240" w:lineRule="auto"/>
              <w:jc w:val="center"/>
              <w:rPr>
                <w:rFonts w:eastAsia="Times New Roman" w:cs="Times New Roman"/>
                <w:b/>
                <w:bCs/>
                <w:color w:val="000000"/>
              </w:rPr>
            </w:pPr>
            <w:r w:rsidRPr="00484275">
              <w:rPr>
                <w:rFonts w:eastAsia="Times New Roman" w:cs="Times New Roman"/>
                <w:b/>
                <w:bCs/>
                <w:color w:val="000000"/>
              </w:rPr>
              <w:t> </w:t>
            </w:r>
          </w:p>
        </w:tc>
      </w:tr>
      <w:tr w:rsidR="00D702D7" w:rsidRPr="00484275" w14:paraId="14B651EF" w14:textId="77777777" w:rsidTr="00995793">
        <w:trPr>
          <w:gridAfter w:val="1"/>
          <w:wAfter w:w="17" w:type="dxa"/>
          <w:trHeight w:val="475"/>
        </w:trPr>
        <w:tc>
          <w:tcPr>
            <w:tcW w:w="6564"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945E75B" w14:textId="77777777" w:rsidR="00D702D7" w:rsidRPr="00484275" w:rsidRDefault="00D702D7" w:rsidP="00995793">
            <w:pPr>
              <w:spacing w:after="0" w:line="240" w:lineRule="auto"/>
              <w:rPr>
                <w:rFonts w:eastAsia="Times New Roman" w:cs="Arial"/>
                <w:b/>
                <w:bCs/>
                <w:sz w:val="24"/>
                <w:szCs w:val="24"/>
              </w:rPr>
            </w:pPr>
            <w:r w:rsidRPr="00484275">
              <w:rPr>
                <w:rFonts w:eastAsia="Times New Roman" w:cs="Arial"/>
                <w:b/>
                <w:bCs/>
                <w:sz w:val="24"/>
                <w:szCs w:val="24"/>
              </w:rPr>
              <w:t>Project Budget</w:t>
            </w:r>
          </w:p>
        </w:tc>
        <w:tc>
          <w:tcPr>
            <w:tcW w:w="1350" w:type="dxa"/>
            <w:gridSpan w:val="2"/>
            <w:tcBorders>
              <w:top w:val="nil"/>
              <w:left w:val="nil"/>
              <w:bottom w:val="single" w:sz="8" w:space="0" w:color="auto"/>
              <w:right w:val="single" w:sz="8" w:space="0" w:color="auto"/>
            </w:tcBorders>
            <w:shd w:val="clear" w:color="000000" w:fill="FFFF00"/>
            <w:vAlign w:val="center"/>
            <w:hideMark/>
          </w:tcPr>
          <w:p w14:paraId="19C97935" w14:textId="77777777" w:rsidR="00D702D7" w:rsidRPr="00484275" w:rsidRDefault="00D702D7" w:rsidP="00995793">
            <w:pPr>
              <w:spacing w:after="0" w:line="240" w:lineRule="auto"/>
              <w:jc w:val="center"/>
              <w:rPr>
                <w:rFonts w:eastAsia="Times New Roman" w:cs="Arial"/>
                <w:b/>
                <w:bCs/>
              </w:rPr>
            </w:pPr>
            <w:r>
              <w:rPr>
                <w:rFonts w:eastAsia="Times New Roman" w:cs="Arial"/>
                <w:b/>
                <w:bCs/>
              </w:rPr>
              <w:t>Year 1</w:t>
            </w:r>
          </w:p>
        </w:tc>
        <w:tc>
          <w:tcPr>
            <w:tcW w:w="1688" w:type="dxa"/>
            <w:gridSpan w:val="2"/>
            <w:tcBorders>
              <w:top w:val="nil"/>
              <w:left w:val="nil"/>
              <w:bottom w:val="single" w:sz="8" w:space="0" w:color="auto"/>
              <w:right w:val="single" w:sz="8" w:space="0" w:color="auto"/>
            </w:tcBorders>
            <w:shd w:val="clear" w:color="000000" w:fill="FFFF00"/>
            <w:vAlign w:val="center"/>
            <w:hideMark/>
          </w:tcPr>
          <w:p w14:paraId="613BB65A" w14:textId="77777777" w:rsidR="00D702D7" w:rsidRPr="00484275" w:rsidRDefault="00D702D7" w:rsidP="00995793">
            <w:pPr>
              <w:spacing w:after="0" w:line="240" w:lineRule="auto"/>
              <w:jc w:val="center"/>
              <w:rPr>
                <w:rFonts w:eastAsia="Times New Roman" w:cs="Arial"/>
                <w:b/>
                <w:bCs/>
              </w:rPr>
            </w:pPr>
            <w:r>
              <w:rPr>
                <w:rFonts w:eastAsia="Times New Roman" w:cs="Arial"/>
                <w:b/>
                <w:bCs/>
              </w:rPr>
              <w:t>Year 2</w:t>
            </w:r>
          </w:p>
        </w:tc>
        <w:tc>
          <w:tcPr>
            <w:tcW w:w="1450" w:type="dxa"/>
            <w:gridSpan w:val="2"/>
            <w:tcBorders>
              <w:top w:val="nil"/>
              <w:left w:val="nil"/>
              <w:bottom w:val="single" w:sz="8" w:space="0" w:color="auto"/>
              <w:right w:val="single" w:sz="8" w:space="0" w:color="auto"/>
            </w:tcBorders>
            <w:shd w:val="clear" w:color="000000" w:fill="FFFF00"/>
            <w:vAlign w:val="center"/>
            <w:hideMark/>
          </w:tcPr>
          <w:p w14:paraId="4ACF7B34" w14:textId="77777777" w:rsidR="00D702D7" w:rsidRPr="00484275" w:rsidRDefault="00D702D7" w:rsidP="00995793">
            <w:pPr>
              <w:spacing w:after="0" w:line="240" w:lineRule="auto"/>
              <w:jc w:val="center"/>
              <w:rPr>
                <w:rFonts w:eastAsia="Times New Roman" w:cs="Arial"/>
                <w:b/>
                <w:bCs/>
              </w:rPr>
            </w:pPr>
            <w:r>
              <w:rPr>
                <w:rFonts w:eastAsia="Times New Roman" w:cs="Arial"/>
                <w:b/>
                <w:bCs/>
              </w:rPr>
              <w:t>TOTAL</w:t>
            </w:r>
          </w:p>
        </w:tc>
      </w:tr>
      <w:tr w:rsidR="00D702D7" w:rsidRPr="00484275" w14:paraId="7DB86C52" w14:textId="77777777" w:rsidTr="00995793">
        <w:trPr>
          <w:trHeight w:val="288"/>
        </w:trPr>
        <w:tc>
          <w:tcPr>
            <w:tcW w:w="1106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17201B6" w14:textId="77777777" w:rsidR="00D702D7" w:rsidRPr="00484275" w:rsidRDefault="00D702D7" w:rsidP="00995793">
            <w:pPr>
              <w:spacing w:after="0" w:line="240" w:lineRule="auto"/>
              <w:rPr>
                <w:rFonts w:eastAsia="Times New Roman" w:cs="Arial"/>
                <w:b/>
                <w:bCs/>
              </w:rPr>
            </w:pPr>
            <w:r>
              <w:rPr>
                <w:rFonts w:eastAsia="Times New Roman" w:cs="Arial"/>
                <w:b/>
                <w:bCs/>
              </w:rPr>
              <w:t>SALARY</w:t>
            </w:r>
          </w:p>
        </w:tc>
      </w:tr>
      <w:tr w:rsidR="00D702D7" w:rsidRPr="00484275" w14:paraId="17C38A98"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7207163" w14:textId="77777777" w:rsidR="00D702D7" w:rsidRPr="00484275" w:rsidRDefault="00D702D7" w:rsidP="00995793">
            <w:pPr>
              <w:spacing w:after="0" w:line="240" w:lineRule="auto"/>
              <w:rPr>
                <w:rFonts w:eastAsia="Times New Roman" w:cs="Arial"/>
                <w:b/>
                <w:bCs/>
              </w:rPr>
            </w:pPr>
            <w:r>
              <w:rPr>
                <w:rFonts w:eastAsia="Times New Roman" w:cs="Arial"/>
                <w:b/>
                <w:bCs/>
              </w:rPr>
              <w:t>PI/Co-PI Summer Salary</w:t>
            </w:r>
          </w:p>
        </w:tc>
        <w:tc>
          <w:tcPr>
            <w:tcW w:w="1350" w:type="dxa"/>
            <w:gridSpan w:val="2"/>
            <w:tcBorders>
              <w:top w:val="nil"/>
              <w:left w:val="nil"/>
              <w:bottom w:val="single" w:sz="8" w:space="0" w:color="auto"/>
              <w:right w:val="single" w:sz="8" w:space="0" w:color="auto"/>
            </w:tcBorders>
            <w:shd w:val="clear" w:color="auto" w:fill="auto"/>
            <w:vAlign w:val="center"/>
          </w:tcPr>
          <w:p w14:paraId="22AAB683" w14:textId="77777777" w:rsidR="00D702D7" w:rsidRPr="003C70CB" w:rsidRDefault="00D702D7" w:rsidP="00995793">
            <w:pPr>
              <w:spacing w:after="0" w:line="240" w:lineRule="auto"/>
              <w:jc w:val="center"/>
              <w:rPr>
                <w:rFonts w:eastAsia="Times New Roman" w:cs="Arial"/>
                <w:bCs/>
              </w:rPr>
            </w:pPr>
          </w:p>
        </w:tc>
        <w:tc>
          <w:tcPr>
            <w:tcW w:w="1688" w:type="dxa"/>
            <w:gridSpan w:val="2"/>
            <w:tcBorders>
              <w:top w:val="nil"/>
              <w:left w:val="nil"/>
              <w:bottom w:val="single" w:sz="8" w:space="0" w:color="auto"/>
              <w:right w:val="single" w:sz="8" w:space="0" w:color="auto"/>
            </w:tcBorders>
            <w:shd w:val="clear" w:color="auto" w:fill="auto"/>
            <w:noWrap/>
            <w:vAlign w:val="center"/>
          </w:tcPr>
          <w:p w14:paraId="0A288760" w14:textId="77777777" w:rsidR="00D702D7" w:rsidRPr="003C70CB" w:rsidRDefault="00D702D7" w:rsidP="00995793">
            <w:pPr>
              <w:spacing w:after="0" w:line="240" w:lineRule="auto"/>
              <w:jc w:val="center"/>
              <w:rPr>
                <w:rFonts w:eastAsia="Times New Roman" w:cs="Arial"/>
                <w:bCs/>
              </w:rPr>
            </w:pPr>
          </w:p>
        </w:tc>
        <w:tc>
          <w:tcPr>
            <w:tcW w:w="1450" w:type="dxa"/>
            <w:gridSpan w:val="2"/>
            <w:tcBorders>
              <w:top w:val="nil"/>
              <w:left w:val="nil"/>
              <w:bottom w:val="single" w:sz="8" w:space="0" w:color="auto"/>
              <w:right w:val="single" w:sz="8" w:space="0" w:color="auto"/>
            </w:tcBorders>
            <w:shd w:val="clear" w:color="auto" w:fill="auto"/>
            <w:vAlign w:val="center"/>
          </w:tcPr>
          <w:p w14:paraId="4FDE21CD" w14:textId="77777777" w:rsidR="00D702D7" w:rsidRPr="003C70CB" w:rsidRDefault="00D702D7" w:rsidP="00995793">
            <w:pPr>
              <w:spacing w:after="0" w:line="240" w:lineRule="auto"/>
              <w:jc w:val="center"/>
              <w:rPr>
                <w:rFonts w:eastAsia="Times New Roman" w:cs="Arial"/>
                <w:bCs/>
              </w:rPr>
            </w:pPr>
          </w:p>
        </w:tc>
      </w:tr>
      <w:tr w:rsidR="00D702D7" w:rsidRPr="00484275" w14:paraId="61DBEAF6"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3A8A9E2" w14:textId="77777777" w:rsidR="00D702D7" w:rsidRPr="00484275" w:rsidRDefault="00D702D7" w:rsidP="00995793">
            <w:pPr>
              <w:spacing w:after="0" w:line="240" w:lineRule="auto"/>
              <w:rPr>
                <w:rFonts w:eastAsia="Times New Roman" w:cs="Arial"/>
                <w:b/>
                <w:bCs/>
              </w:rPr>
            </w:pPr>
            <w:r>
              <w:rPr>
                <w:rFonts w:eastAsia="Times New Roman" w:cs="Arial"/>
                <w:b/>
                <w:bCs/>
              </w:rPr>
              <w:t xml:space="preserve">    Fringe</w:t>
            </w:r>
          </w:p>
        </w:tc>
        <w:tc>
          <w:tcPr>
            <w:tcW w:w="1350" w:type="dxa"/>
            <w:gridSpan w:val="2"/>
            <w:tcBorders>
              <w:top w:val="nil"/>
              <w:left w:val="nil"/>
              <w:bottom w:val="single" w:sz="8" w:space="0" w:color="auto"/>
              <w:right w:val="single" w:sz="8" w:space="0" w:color="auto"/>
            </w:tcBorders>
            <w:shd w:val="clear" w:color="auto" w:fill="auto"/>
            <w:vAlign w:val="center"/>
          </w:tcPr>
          <w:p w14:paraId="388A1393" w14:textId="77777777" w:rsidR="00D702D7" w:rsidRPr="003C70CB" w:rsidRDefault="00D702D7" w:rsidP="00995793">
            <w:pPr>
              <w:spacing w:after="0" w:line="240" w:lineRule="auto"/>
              <w:jc w:val="center"/>
              <w:rPr>
                <w:rFonts w:eastAsia="Times New Roman" w:cs="Arial"/>
                <w:bCs/>
              </w:rPr>
            </w:pPr>
          </w:p>
        </w:tc>
        <w:tc>
          <w:tcPr>
            <w:tcW w:w="1688" w:type="dxa"/>
            <w:gridSpan w:val="2"/>
            <w:tcBorders>
              <w:top w:val="nil"/>
              <w:left w:val="nil"/>
              <w:bottom w:val="single" w:sz="8" w:space="0" w:color="auto"/>
              <w:right w:val="single" w:sz="8" w:space="0" w:color="auto"/>
            </w:tcBorders>
            <w:shd w:val="clear" w:color="auto" w:fill="auto"/>
            <w:noWrap/>
            <w:vAlign w:val="center"/>
          </w:tcPr>
          <w:p w14:paraId="241DCB64" w14:textId="77777777" w:rsidR="00D702D7" w:rsidRPr="003C70CB" w:rsidRDefault="00D702D7" w:rsidP="00995793">
            <w:pPr>
              <w:spacing w:after="0" w:line="240" w:lineRule="auto"/>
              <w:jc w:val="center"/>
              <w:rPr>
                <w:rFonts w:eastAsia="Times New Roman" w:cs="Arial"/>
                <w:bCs/>
              </w:rPr>
            </w:pPr>
          </w:p>
        </w:tc>
        <w:tc>
          <w:tcPr>
            <w:tcW w:w="1450" w:type="dxa"/>
            <w:gridSpan w:val="2"/>
            <w:tcBorders>
              <w:top w:val="nil"/>
              <w:left w:val="nil"/>
              <w:bottom w:val="single" w:sz="8" w:space="0" w:color="auto"/>
              <w:right w:val="single" w:sz="8" w:space="0" w:color="auto"/>
            </w:tcBorders>
            <w:shd w:val="clear" w:color="auto" w:fill="auto"/>
            <w:vAlign w:val="center"/>
          </w:tcPr>
          <w:p w14:paraId="26107EC4" w14:textId="77777777" w:rsidR="00D702D7" w:rsidRPr="003C70CB" w:rsidRDefault="00D702D7" w:rsidP="00995793">
            <w:pPr>
              <w:spacing w:after="0" w:line="240" w:lineRule="auto"/>
              <w:jc w:val="center"/>
              <w:rPr>
                <w:rFonts w:eastAsia="Times New Roman" w:cs="Arial"/>
                <w:bCs/>
              </w:rPr>
            </w:pPr>
          </w:p>
        </w:tc>
      </w:tr>
      <w:tr w:rsidR="00D702D7" w:rsidRPr="00484275" w14:paraId="5EBF1B43"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D1BD54"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Research associates/post-docs/on-call/technical</w:t>
            </w:r>
          </w:p>
        </w:tc>
        <w:tc>
          <w:tcPr>
            <w:tcW w:w="1350" w:type="dxa"/>
            <w:gridSpan w:val="2"/>
            <w:tcBorders>
              <w:top w:val="nil"/>
              <w:left w:val="nil"/>
              <w:bottom w:val="single" w:sz="8" w:space="0" w:color="auto"/>
              <w:right w:val="single" w:sz="8" w:space="0" w:color="auto"/>
            </w:tcBorders>
            <w:shd w:val="clear" w:color="auto" w:fill="auto"/>
            <w:vAlign w:val="center"/>
            <w:hideMark/>
          </w:tcPr>
          <w:p w14:paraId="255910D1" w14:textId="77777777" w:rsidR="00D702D7" w:rsidRPr="003C70CB" w:rsidRDefault="00D702D7" w:rsidP="00995793">
            <w:pPr>
              <w:spacing w:after="0" w:line="240" w:lineRule="auto"/>
              <w:jc w:val="center"/>
              <w:rPr>
                <w:rFonts w:eastAsia="Times New Roman" w:cs="Arial"/>
                <w:bCs/>
              </w:rPr>
            </w:pP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64E6D879" w14:textId="77777777" w:rsidR="00D702D7" w:rsidRPr="003C70CB" w:rsidRDefault="00D702D7" w:rsidP="00995793">
            <w:pPr>
              <w:spacing w:after="0" w:line="240" w:lineRule="auto"/>
              <w:jc w:val="center"/>
              <w:rPr>
                <w:rFonts w:eastAsia="Times New Roman" w:cs="Arial"/>
                <w:bCs/>
              </w:rPr>
            </w:pPr>
          </w:p>
        </w:tc>
        <w:tc>
          <w:tcPr>
            <w:tcW w:w="1450" w:type="dxa"/>
            <w:gridSpan w:val="2"/>
            <w:tcBorders>
              <w:top w:val="nil"/>
              <w:left w:val="nil"/>
              <w:bottom w:val="single" w:sz="8" w:space="0" w:color="auto"/>
              <w:right w:val="single" w:sz="8" w:space="0" w:color="auto"/>
            </w:tcBorders>
            <w:shd w:val="clear" w:color="auto" w:fill="auto"/>
            <w:vAlign w:val="center"/>
            <w:hideMark/>
          </w:tcPr>
          <w:p w14:paraId="070B7CCB" w14:textId="77777777" w:rsidR="00D702D7" w:rsidRPr="003C70CB" w:rsidRDefault="00D702D7" w:rsidP="00995793">
            <w:pPr>
              <w:spacing w:after="0" w:line="240" w:lineRule="auto"/>
              <w:jc w:val="center"/>
              <w:rPr>
                <w:rFonts w:eastAsia="Times New Roman" w:cs="Arial"/>
                <w:bCs/>
              </w:rPr>
            </w:pPr>
          </w:p>
        </w:tc>
      </w:tr>
      <w:tr w:rsidR="00D702D7" w:rsidRPr="00484275" w14:paraId="14C00993"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85B6EC" w14:textId="77777777" w:rsidR="00D702D7" w:rsidRPr="00484275" w:rsidRDefault="00D702D7" w:rsidP="00995793">
            <w:pPr>
              <w:spacing w:after="0" w:line="240" w:lineRule="auto"/>
              <w:rPr>
                <w:rFonts w:eastAsia="Times New Roman" w:cs="Arial"/>
                <w:b/>
                <w:bCs/>
              </w:rPr>
            </w:pPr>
            <w:r>
              <w:rPr>
                <w:rFonts w:eastAsia="Times New Roman" w:cs="Arial"/>
                <w:b/>
                <w:bCs/>
              </w:rPr>
              <w:t xml:space="preserve">     Fringe </w:t>
            </w:r>
          </w:p>
        </w:tc>
        <w:tc>
          <w:tcPr>
            <w:tcW w:w="1350" w:type="dxa"/>
            <w:gridSpan w:val="2"/>
            <w:tcBorders>
              <w:top w:val="nil"/>
              <w:left w:val="nil"/>
              <w:bottom w:val="single" w:sz="8" w:space="0" w:color="auto"/>
              <w:right w:val="single" w:sz="8" w:space="0" w:color="auto"/>
            </w:tcBorders>
            <w:shd w:val="clear" w:color="auto" w:fill="auto"/>
            <w:vAlign w:val="center"/>
            <w:hideMark/>
          </w:tcPr>
          <w:p w14:paraId="78C776EA"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1729E087"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3C9755B6"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7546D235"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3C19CE"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Graduate students</w:t>
            </w:r>
          </w:p>
        </w:tc>
        <w:tc>
          <w:tcPr>
            <w:tcW w:w="1350" w:type="dxa"/>
            <w:gridSpan w:val="2"/>
            <w:tcBorders>
              <w:top w:val="nil"/>
              <w:left w:val="nil"/>
              <w:bottom w:val="single" w:sz="8" w:space="0" w:color="auto"/>
              <w:right w:val="single" w:sz="8" w:space="0" w:color="auto"/>
            </w:tcBorders>
            <w:shd w:val="clear" w:color="auto" w:fill="auto"/>
            <w:vAlign w:val="center"/>
            <w:hideMark/>
          </w:tcPr>
          <w:p w14:paraId="6AB6BFA9"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7FE3AFB3"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5CD86927"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083A6054"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8FB41AD" w14:textId="77777777" w:rsidR="00D702D7" w:rsidRPr="00484275" w:rsidRDefault="00D702D7" w:rsidP="00995793">
            <w:pPr>
              <w:spacing w:after="0" w:line="240" w:lineRule="auto"/>
              <w:rPr>
                <w:rFonts w:eastAsia="Times New Roman" w:cs="Arial"/>
                <w:b/>
                <w:bCs/>
              </w:rPr>
            </w:pPr>
            <w:r>
              <w:rPr>
                <w:rFonts w:eastAsia="Times New Roman" w:cs="Arial"/>
                <w:b/>
                <w:bCs/>
              </w:rPr>
              <w:t xml:space="preserve">     Fringe (health, tuition, fees)</w:t>
            </w:r>
          </w:p>
        </w:tc>
        <w:tc>
          <w:tcPr>
            <w:tcW w:w="1350" w:type="dxa"/>
            <w:gridSpan w:val="2"/>
            <w:tcBorders>
              <w:top w:val="nil"/>
              <w:left w:val="nil"/>
              <w:bottom w:val="single" w:sz="8" w:space="0" w:color="auto"/>
              <w:right w:val="single" w:sz="8" w:space="0" w:color="auto"/>
            </w:tcBorders>
            <w:shd w:val="clear" w:color="auto" w:fill="auto"/>
            <w:vAlign w:val="center"/>
            <w:hideMark/>
          </w:tcPr>
          <w:p w14:paraId="1A135E98"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7420B167"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2542A180"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78422EC3"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8E2C2A"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Undergraduate students</w:t>
            </w:r>
          </w:p>
        </w:tc>
        <w:tc>
          <w:tcPr>
            <w:tcW w:w="1350" w:type="dxa"/>
            <w:gridSpan w:val="2"/>
            <w:tcBorders>
              <w:top w:val="nil"/>
              <w:left w:val="nil"/>
              <w:bottom w:val="single" w:sz="8" w:space="0" w:color="auto"/>
              <w:right w:val="single" w:sz="8" w:space="0" w:color="auto"/>
            </w:tcBorders>
            <w:shd w:val="clear" w:color="auto" w:fill="auto"/>
            <w:vAlign w:val="center"/>
            <w:hideMark/>
          </w:tcPr>
          <w:p w14:paraId="63412331"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54F00A22"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17C19372"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04141FB1"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08F171" w14:textId="77777777" w:rsidR="00D702D7" w:rsidRPr="00484275" w:rsidRDefault="00D702D7" w:rsidP="00995793">
            <w:pPr>
              <w:spacing w:after="0" w:line="240" w:lineRule="auto"/>
              <w:rPr>
                <w:rFonts w:eastAsia="Times New Roman" w:cs="Arial"/>
                <w:b/>
                <w:bCs/>
              </w:rPr>
            </w:pPr>
            <w:r>
              <w:rPr>
                <w:rFonts w:eastAsia="Times New Roman" w:cs="Arial"/>
                <w:b/>
                <w:bCs/>
              </w:rPr>
              <w:t xml:space="preserve">     Fringe (summer work)</w:t>
            </w:r>
          </w:p>
        </w:tc>
        <w:tc>
          <w:tcPr>
            <w:tcW w:w="1350" w:type="dxa"/>
            <w:gridSpan w:val="2"/>
            <w:tcBorders>
              <w:top w:val="nil"/>
              <w:left w:val="nil"/>
              <w:bottom w:val="single" w:sz="8" w:space="0" w:color="auto"/>
              <w:right w:val="single" w:sz="8" w:space="0" w:color="auto"/>
            </w:tcBorders>
            <w:shd w:val="clear" w:color="auto" w:fill="auto"/>
            <w:vAlign w:val="center"/>
            <w:hideMark/>
          </w:tcPr>
          <w:p w14:paraId="5823469A"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5C5877E2"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48FBEF32"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3AFBE9EE"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108A91"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xml:space="preserve">Non-expendable equipment   </w:t>
            </w:r>
            <w:r w:rsidRPr="00484275">
              <w:rPr>
                <w:rFonts w:eastAsia="Times New Roman" w:cs="Arial"/>
                <w:b/>
                <w:bCs/>
                <w:sz w:val="18"/>
                <w:szCs w:val="18"/>
              </w:rPr>
              <w:t xml:space="preserve"> (attach explanation)</w:t>
            </w:r>
          </w:p>
        </w:tc>
        <w:tc>
          <w:tcPr>
            <w:tcW w:w="1350" w:type="dxa"/>
            <w:gridSpan w:val="2"/>
            <w:tcBorders>
              <w:top w:val="nil"/>
              <w:left w:val="nil"/>
              <w:bottom w:val="single" w:sz="8" w:space="0" w:color="auto"/>
              <w:right w:val="single" w:sz="8" w:space="0" w:color="auto"/>
            </w:tcBorders>
            <w:shd w:val="clear" w:color="auto" w:fill="auto"/>
            <w:vAlign w:val="center"/>
            <w:hideMark/>
          </w:tcPr>
          <w:p w14:paraId="7CA0982A"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37FA8C01"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21D9C8DF"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25AAF542"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4A1DE9"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Materials, supplies &amp; publications</w:t>
            </w:r>
          </w:p>
        </w:tc>
        <w:tc>
          <w:tcPr>
            <w:tcW w:w="1350" w:type="dxa"/>
            <w:gridSpan w:val="2"/>
            <w:tcBorders>
              <w:top w:val="nil"/>
              <w:left w:val="nil"/>
              <w:bottom w:val="single" w:sz="8" w:space="0" w:color="auto"/>
              <w:right w:val="single" w:sz="8" w:space="0" w:color="auto"/>
            </w:tcBorders>
            <w:shd w:val="clear" w:color="auto" w:fill="auto"/>
            <w:vAlign w:val="center"/>
            <w:hideMark/>
          </w:tcPr>
          <w:p w14:paraId="4F6A544D"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3D30F41A"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1A115307"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448728DB"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8FA3EB"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Travel</w:t>
            </w:r>
          </w:p>
        </w:tc>
        <w:tc>
          <w:tcPr>
            <w:tcW w:w="1350" w:type="dxa"/>
            <w:gridSpan w:val="2"/>
            <w:tcBorders>
              <w:top w:val="nil"/>
              <w:left w:val="nil"/>
              <w:bottom w:val="single" w:sz="8" w:space="0" w:color="auto"/>
              <w:right w:val="single" w:sz="8" w:space="0" w:color="auto"/>
            </w:tcBorders>
            <w:shd w:val="clear" w:color="auto" w:fill="auto"/>
            <w:vAlign w:val="center"/>
            <w:hideMark/>
          </w:tcPr>
          <w:p w14:paraId="63903806"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2EC22D3A"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6A4DC4E3"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5F19DA0D" w14:textId="77777777" w:rsidTr="00995793">
        <w:trPr>
          <w:gridAfter w:val="1"/>
          <w:wAfter w:w="17" w:type="dxa"/>
          <w:trHeight w:val="630"/>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374515"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xml:space="preserve">Other direct costs </w:t>
            </w:r>
            <w:r w:rsidRPr="003C70CB">
              <w:rPr>
                <w:rFonts w:eastAsia="Times New Roman" w:cs="Arial"/>
                <w:b/>
                <w:bCs/>
                <w:sz w:val="18"/>
                <w:szCs w:val="18"/>
              </w:rPr>
              <w:t>(attach explanation, list of items and individual costs)</w:t>
            </w:r>
          </w:p>
        </w:tc>
        <w:tc>
          <w:tcPr>
            <w:tcW w:w="1350" w:type="dxa"/>
            <w:gridSpan w:val="2"/>
            <w:tcBorders>
              <w:top w:val="nil"/>
              <w:left w:val="nil"/>
              <w:bottom w:val="single" w:sz="8" w:space="0" w:color="auto"/>
              <w:right w:val="single" w:sz="8" w:space="0" w:color="auto"/>
            </w:tcBorders>
            <w:shd w:val="clear" w:color="auto" w:fill="auto"/>
            <w:vAlign w:val="center"/>
            <w:hideMark/>
          </w:tcPr>
          <w:p w14:paraId="33620335"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5221D428"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76D4DC71" w14:textId="77777777" w:rsidR="00D702D7" w:rsidRPr="003C70CB" w:rsidRDefault="00D702D7" w:rsidP="00995793">
            <w:pPr>
              <w:spacing w:after="0" w:line="240" w:lineRule="auto"/>
              <w:rPr>
                <w:rFonts w:eastAsia="Times New Roman" w:cs="Arial"/>
              </w:rPr>
            </w:pPr>
            <w:r w:rsidRPr="003C70CB">
              <w:rPr>
                <w:rFonts w:eastAsia="Times New Roman" w:cs="Arial"/>
              </w:rPr>
              <w:t> </w:t>
            </w:r>
          </w:p>
        </w:tc>
      </w:tr>
      <w:tr w:rsidR="00D702D7" w:rsidRPr="00484275" w14:paraId="494728D4" w14:textId="77777777" w:rsidTr="00995793">
        <w:trPr>
          <w:gridAfter w:val="1"/>
          <w:wAfter w:w="17" w:type="dxa"/>
          <w:trHeight w:val="496"/>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CF206D"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Grand Total</w:t>
            </w:r>
          </w:p>
        </w:tc>
        <w:tc>
          <w:tcPr>
            <w:tcW w:w="1350" w:type="dxa"/>
            <w:gridSpan w:val="2"/>
            <w:tcBorders>
              <w:top w:val="nil"/>
              <w:left w:val="nil"/>
              <w:bottom w:val="single" w:sz="8" w:space="0" w:color="auto"/>
              <w:right w:val="single" w:sz="8" w:space="0" w:color="auto"/>
            </w:tcBorders>
            <w:shd w:val="clear" w:color="auto" w:fill="auto"/>
            <w:vAlign w:val="center"/>
            <w:hideMark/>
          </w:tcPr>
          <w:p w14:paraId="0E1BF188" w14:textId="77777777" w:rsidR="00D702D7" w:rsidRPr="003C70CB" w:rsidRDefault="00D702D7" w:rsidP="00995793">
            <w:pPr>
              <w:spacing w:after="0" w:line="240" w:lineRule="auto"/>
              <w:rPr>
                <w:rFonts w:eastAsia="Times New Roman" w:cs="Arial"/>
                <w:b/>
                <w:bCs/>
              </w:rPr>
            </w:pPr>
            <w:r w:rsidRPr="003C70CB">
              <w:rPr>
                <w:rFonts w:eastAsia="Times New Roman" w:cs="Arial"/>
                <w:b/>
                <w:bCs/>
              </w:rPr>
              <w:t xml:space="preserve"> $                 -   </w:t>
            </w:r>
          </w:p>
        </w:tc>
        <w:tc>
          <w:tcPr>
            <w:tcW w:w="1688" w:type="dxa"/>
            <w:gridSpan w:val="2"/>
            <w:tcBorders>
              <w:top w:val="nil"/>
              <w:left w:val="nil"/>
              <w:bottom w:val="single" w:sz="8" w:space="0" w:color="auto"/>
              <w:right w:val="single" w:sz="8" w:space="0" w:color="auto"/>
            </w:tcBorders>
            <w:shd w:val="clear" w:color="auto" w:fill="auto"/>
            <w:vAlign w:val="center"/>
            <w:hideMark/>
          </w:tcPr>
          <w:p w14:paraId="610DB2AA" w14:textId="77777777" w:rsidR="00D702D7" w:rsidRPr="003C70CB" w:rsidRDefault="00D702D7" w:rsidP="00995793">
            <w:pPr>
              <w:spacing w:after="0" w:line="240" w:lineRule="auto"/>
              <w:rPr>
                <w:rFonts w:eastAsia="Times New Roman" w:cs="Arial"/>
                <w:b/>
                <w:bCs/>
              </w:rPr>
            </w:pPr>
            <w:r w:rsidRPr="003C70CB">
              <w:rPr>
                <w:rFonts w:eastAsia="Times New Roman" w:cs="Arial"/>
                <w:b/>
                <w:bCs/>
              </w:rPr>
              <w:t xml:space="preserve"> $                   -   </w:t>
            </w:r>
          </w:p>
        </w:tc>
        <w:tc>
          <w:tcPr>
            <w:tcW w:w="1450" w:type="dxa"/>
            <w:gridSpan w:val="2"/>
            <w:tcBorders>
              <w:top w:val="nil"/>
              <w:left w:val="nil"/>
              <w:bottom w:val="single" w:sz="8" w:space="0" w:color="auto"/>
              <w:right w:val="single" w:sz="8" w:space="0" w:color="auto"/>
            </w:tcBorders>
            <w:shd w:val="clear" w:color="auto" w:fill="auto"/>
            <w:vAlign w:val="center"/>
            <w:hideMark/>
          </w:tcPr>
          <w:p w14:paraId="658C0FCD" w14:textId="77777777" w:rsidR="00D702D7" w:rsidRPr="003C70CB" w:rsidRDefault="00D702D7" w:rsidP="00995793">
            <w:pPr>
              <w:spacing w:after="0" w:line="240" w:lineRule="auto"/>
              <w:rPr>
                <w:rFonts w:eastAsia="Times New Roman" w:cs="Arial"/>
                <w:b/>
                <w:bCs/>
              </w:rPr>
            </w:pPr>
            <w:r w:rsidRPr="003C70CB">
              <w:rPr>
                <w:rFonts w:eastAsia="Times New Roman" w:cs="Arial"/>
                <w:b/>
                <w:bCs/>
              </w:rPr>
              <w:t xml:space="preserve"> $               -   </w:t>
            </w:r>
          </w:p>
        </w:tc>
      </w:tr>
      <w:tr w:rsidR="00D702D7" w:rsidRPr="00484275" w14:paraId="55BA98B9" w14:textId="77777777" w:rsidTr="00995793">
        <w:trPr>
          <w:gridAfter w:val="1"/>
          <w:wAfter w:w="17" w:type="dxa"/>
          <w:trHeight w:val="475"/>
        </w:trPr>
        <w:tc>
          <w:tcPr>
            <w:tcW w:w="65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F6226F"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w:t>
            </w:r>
          </w:p>
        </w:tc>
        <w:tc>
          <w:tcPr>
            <w:tcW w:w="1350" w:type="dxa"/>
            <w:gridSpan w:val="2"/>
            <w:tcBorders>
              <w:top w:val="nil"/>
              <w:left w:val="nil"/>
              <w:bottom w:val="single" w:sz="8" w:space="0" w:color="auto"/>
              <w:right w:val="single" w:sz="8" w:space="0" w:color="auto"/>
            </w:tcBorders>
            <w:shd w:val="clear" w:color="auto" w:fill="auto"/>
            <w:vAlign w:val="center"/>
            <w:hideMark/>
          </w:tcPr>
          <w:p w14:paraId="0293D8DD"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w:t>
            </w:r>
          </w:p>
        </w:tc>
        <w:tc>
          <w:tcPr>
            <w:tcW w:w="1688" w:type="dxa"/>
            <w:gridSpan w:val="2"/>
            <w:tcBorders>
              <w:top w:val="nil"/>
              <w:left w:val="nil"/>
              <w:bottom w:val="single" w:sz="8" w:space="0" w:color="auto"/>
              <w:right w:val="single" w:sz="8" w:space="0" w:color="auto"/>
            </w:tcBorders>
            <w:shd w:val="clear" w:color="auto" w:fill="auto"/>
            <w:noWrap/>
            <w:vAlign w:val="center"/>
            <w:hideMark/>
          </w:tcPr>
          <w:p w14:paraId="7CF35645"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w:t>
            </w:r>
          </w:p>
        </w:tc>
        <w:tc>
          <w:tcPr>
            <w:tcW w:w="1450" w:type="dxa"/>
            <w:gridSpan w:val="2"/>
            <w:tcBorders>
              <w:top w:val="nil"/>
              <w:left w:val="nil"/>
              <w:bottom w:val="single" w:sz="8" w:space="0" w:color="auto"/>
              <w:right w:val="single" w:sz="8" w:space="0" w:color="auto"/>
            </w:tcBorders>
            <w:shd w:val="clear" w:color="auto" w:fill="auto"/>
            <w:vAlign w:val="center"/>
            <w:hideMark/>
          </w:tcPr>
          <w:p w14:paraId="1E4199EB" w14:textId="77777777" w:rsidR="00D702D7" w:rsidRPr="00484275" w:rsidRDefault="00D702D7" w:rsidP="00995793">
            <w:pPr>
              <w:spacing w:after="0" w:line="240" w:lineRule="auto"/>
              <w:rPr>
                <w:rFonts w:eastAsia="Times New Roman" w:cs="Arial"/>
                <w:b/>
                <w:bCs/>
              </w:rPr>
            </w:pPr>
            <w:r w:rsidRPr="00484275">
              <w:rPr>
                <w:rFonts w:eastAsia="Times New Roman" w:cs="Arial"/>
                <w:b/>
                <w:bCs/>
              </w:rPr>
              <w:t> </w:t>
            </w:r>
          </w:p>
        </w:tc>
      </w:tr>
      <w:tr w:rsidR="00D702D7" w:rsidRPr="00484275" w14:paraId="78DE76F3" w14:textId="77777777" w:rsidTr="00995793">
        <w:trPr>
          <w:gridAfter w:val="1"/>
          <w:wAfter w:w="17" w:type="dxa"/>
          <w:trHeight w:val="309"/>
        </w:trPr>
        <w:tc>
          <w:tcPr>
            <w:tcW w:w="11052" w:type="dxa"/>
            <w:gridSpan w:val="9"/>
            <w:tcBorders>
              <w:top w:val="single" w:sz="8" w:space="0" w:color="auto"/>
              <w:left w:val="nil"/>
              <w:bottom w:val="nil"/>
              <w:right w:val="nil"/>
            </w:tcBorders>
            <w:shd w:val="clear" w:color="auto" w:fill="auto"/>
            <w:noWrap/>
            <w:vAlign w:val="bottom"/>
            <w:hideMark/>
          </w:tcPr>
          <w:p w14:paraId="7281CE91" w14:textId="3CFDA424" w:rsidR="00D702D7" w:rsidRPr="00484275" w:rsidRDefault="00D702D7" w:rsidP="00995793">
            <w:pPr>
              <w:spacing w:after="0" w:line="240" w:lineRule="auto"/>
              <w:rPr>
                <w:rFonts w:eastAsia="Times New Roman" w:cs="Times New Roman"/>
                <w:b/>
                <w:bCs/>
              </w:rPr>
            </w:pPr>
            <w:r w:rsidRPr="00484275">
              <w:rPr>
                <w:rFonts w:eastAsia="Times New Roman" w:cs="Times New Roman"/>
                <w:b/>
                <w:bCs/>
              </w:rPr>
              <w:t xml:space="preserve">Budget justification </w:t>
            </w:r>
            <w:r>
              <w:rPr>
                <w:rFonts w:eastAsia="Times New Roman" w:cs="Times New Roman"/>
                <w:b/>
                <w:bCs/>
              </w:rPr>
              <w:t>should address specifics of numbers summarized above</w:t>
            </w:r>
            <w:r w:rsidR="00C47175">
              <w:rPr>
                <w:rFonts w:eastAsia="Times New Roman" w:cs="Times New Roman"/>
                <w:b/>
                <w:bCs/>
              </w:rPr>
              <w:t>.</w:t>
            </w:r>
            <w:r w:rsidR="00510C8E">
              <w:rPr>
                <w:rFonts w:eastAsia="Times New Roman" w:cs="Times New Roman"/>
                <w:b/>
                <w:bCs/>
              </w:rPr>
              <w:t xml:space="preserve">  </w:t>
            </w:r>
          </w:p>
        </w:tc>
      </w:tr>
    </w:tbl>
    <w:p w14:paraId="5F543174" w14:textId="77777777" w:rsidR="00065506" w:rsidRPr="00B16D99" w:rsidRDefault="00065506" w:rsidP="00510C8E">
      <w:pPr>
        <w:rPr>
          <w:sz w:val="24"/>
          <w:szCs w:val="24"/>
        </w:rPr>
      </w:pPr>
    </w:p>
    <w:sectPr w:rsidR="00065506" w:rsidRPr="00B16D99" w:rsidSect="00484275">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5ADB2" w16cid:durableId="204EFA3D"/>
  <w16cid:commentId w16cid:paraId="72944441" w16cid:durableId="204EFA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63344" w14:textId="77777777" w:rsidR="006B39FF" w:rsidRDefault="006B39FF" w:rsidP="00C20309">
      <w:pPr>
        <w:spacing w:after="0" w:line="240" w:lineRule="auto"/>
      </w:pPr>
      <w:r>
        <w:separator/>
      </w:r>
    </w:p>
  </w:endnote>
  <w:endnote w:type="continuationSeparator" w:id="0">
    <w:p w14:paraId="5EAB6E11" w14:textId="77777777" w:rsidR="006B39FF" w:rsidRDefault="006B39FF" w:rsidP="00C2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1010"/>
      <w:docPartObj>
        <w:docPartGallery w:val="Page Numbers (Bottom of Page)"/>
        <w:docPartUnique/>
      </w:docPartObj>
    </w:sdtPr>
    <w:sdtEndPr>
      <w:rPr>
        <w:noProof/>
      </w:rPr>
    </w:sdtEndPr>
    <w:sdtContent>
      <w:p w14:paraId="0F7C4EA6" w14:textId="561B6516" w:rsidR="00C47175" w:rsidRDefault="00C47175">
        <w:pPr>
          <w:pStyle w:val="Footer"/>
          <w:jc w:val="center"/>
        </w:pPr>
        <w:r>
          <w:fldChar w:fldCharType="begin"/>
        </w:r>
        <w:r>
          <w:instrText xml:space="preserve"> PAGE   \* MERGEFORMAT </w:instrText>
        </w:r>
        <w:r>
          <w:fldChar w:fldCharType="separate"/>
        </w:r>
        <w:r w:rsidR="009F034E">
          <w:rPr>
            <w:noProof/>
          </w:rPr>
          <w:t>2</w:t>
        </w:r>
        <w:r>
          <w:rPr>
            <w:noProof/>
          </w:rPr>
          <w:fldChar w:fldCharType="end"/>
        </w:r>
      </w:p>
    </w:sdtContent>
  </w:sdt>
  <w:p w14:paraId="2F191942" w14:textId="77777777" w:rsidR="00C20309" w:rsidRDefault="00C20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5811" w14:textId="77777777" w:rsidR="006B39FF" w:rsidRDefault="006B39FF" w:rsidP="00C20309">
      <w:pPr>
        <w:spacing w:after="0" w:line="240" w:lineRule="auto"/>
      </w:pPr>
      <w:r>
        <w:separator/>
      </w:r>
    </w:p>
  </w:footnote>
  <w:footnote w:type="continuationSeparator" w:id="0">
    <w:p w14:paraId="765A0D63" w14:textId="77777777" w:rsidR="006B39FF" w:rsidRDefault="006B39FF" w:rsidP="00C20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380F"/>
    <w:multiLevelType w:val="hybridMultilevel"/>
    <w:tmpl w:val="C986C092"/>
    <w:lvl w:ilvl="0" w:tplc="CF8A92AA">
      <w:start w:val="1"/>
      <w:numFmt w:val="decimal"/>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C3F42"/>
    <w:multiLevelType w:val="hybridMultilevel"/>
    <w:tmpl w:val="0002CD92"/>
    <w:lvl w:ilvl="0" w:tplc="902A3D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F5CC3"/>
    <w:multiLevelType w:val="hybridMultilevel"/>
    <w:tmpl w:val="4E20A560"/>
    <w:lvl w:ilvl="0" w:tplc="902A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16BC9"/>
    <w:multiLevelType w:val="hybridMultilevel"/>
    <w:tmpl w:val="B15A7A08"/>
    <w:lvl w:ilvl="0" w:tplc="F99808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C23007"/>
    <w:multiLevelType w:val="hybridMultilevel"/>
    <w:tmpl w:val="82AA32CA"/>
    <w:lvl w:ilvl="0" w:tplc="6694C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737633"/>
    <w:multiLevelType w:val="hybridMultilevel"/>
    <w:tmpl w:val="A33CE0C8"/>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6318A7"/>
    <w:multiLevelType w:val="hybridMultilevel"/>
    <w:tmpl w:val="03308CF6"/>
    <w:lvl w:ilvl="0" w:tplc="485E9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DF35EF"/>
    <w:multiLevelType w:val="hybridMultilevel"/>
    <w:tmpl w:val="5F220778"/>
    <w:lvl w:ilvl="0" w:tplc="269C9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D3BFF"/>
    <w:multiLevelType w:val="hybridMultilevel"/>
    <w:tmpl w:val="84F65C96"/>
    <w:lvl w:ilvl="0" w:tplc="690C88E8">
      <w:start w:val="1"/>
      <w:numFmt w:val="decimal"/>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C44E3"/>
    <w:multiLevelType w:val="hybridMultilevel"/>
    <w:tmpl w:val="FE96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B46AD"/>
    <w:multiLevelType w:val="hybridMultilevel"/>
    <w:tmpl w:val="2DCEC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3D699B"/>
    <w:multiLevelType w:val="hybridMultilevel"/>
    <w:tmpl w:val="34728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0E5E48"/>
    <w:multiLevelType w:val="hybridMultilevel"/>
    <w:tmpl w:val="871A7C60"/>
    <w:lvl w:ilvl="0" w:tplc="CEA4E742">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32048"/>
    <w:multiLevelType w:val="hybridMultilevel"/>
    <w:tmpl w:val="DCEA778E"/>
    <w:lvl w:ilvl="0" w:tplc="9E780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2E565A"/>
    <w:multiLevelType w:val="hybridMultilevel"/>
    <w:tmpl w:val="EE28180A"/>
    <w:lvl w:ilvl="0" w:tplc="B1FCA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9476D6"/>
    <w:multiLevelType w:val="hybridMultilevel"/>
    <w:tmpl w:val="6132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3254E"/>
    <w:multiLevelType w:val="hybridMultilevel"/>
    <w:tmpl w:val="FF18F0A6"/>
    <w:lvl w:ilvl="0" w:tplc="CBF643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90215"/>
    <w:multiLevelType w:val="hybridMultilevel"/>
    <w:tmpl w:val="D1206F46"/>
    <w:lvl w:ilvl="0" w:tplc="9C3065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8F3A8B"/>
    <w:multiLevelType w:val="hybridMultilevel"/>
    <w:tmpl w:val="4DEA64D2"/>
    <w:lvl w:ilvl="0" w:tplc="AA42585A">
      <w:start w:val="1"/>
      <w:numFmt w:val="decimal"/>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42B16"/>
    <w:multiLevelType w:val="hybridMultilevel"/>
    <w:tmpl w:val="5BA2BC16"/>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2F37C7"/>
    <w:multiLevelType w:val="hybridMultilevel"/>
    <w:tmpl w:val="1772D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6"/>
  </w:num>
  <w:num w:numId="4">
    <w:abstractNumId w:val="13"/>
  </w:num>
  <w:num w:numId="5">
    <w:abstractNumId w:val="4"/>
  </w:num>
  <w:num w:numId="6">
    <w:abstractNumId w:val="7"/>
  </w:num>
  <w:num w:numId="7">
    <w:abstractNumId w:val="16"/>
  </w:num>
  <w:num w:numId="8">
    <w:abstractNumId w:val="9"/>
  </w:num>
  <w:num w:numId="9">
    <w:abstractNumId w:val="8"/>
  </w:num>
  <w:num w:numId="10">
    <w:abstractNumId w:val="5"/>
  </w:num>
  <w:num w:numId="11">
    <w:abstractNumId w:val="19"/>
  </w:num>
  <w:num w:numId="12">
    <w:abstractNumId w:val="20"/>
  </w:num>
  <w:num w:numId="13">
    <w:abstractNumId w:val="12"/>
  </w:num>
  <w:num w:numId="14">
    <w:abstractNumId w:val="11"/>
  </w:num>
  <w:num w:numId="15">
    <w:abstractNumId w:val="0"/>
  </w:num>
  <w:num w:numId="16">
    <w:abstractNumId w:val="18"/>
  </w:num>
  <w:num w:numId="17">
    <w:abstractNumId w:val="1"/>
  </w:num>
  <w:num w:numId="18">
    <w:abstractNumId w:val="2"/>
  </w:num>
  <w:num w:numId="19">
    <w:abstractNumId w:val="3"/>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06"/>
    <w:rsid w:val="00043575"/>
    <w:rsid w:val="000523B5"/>
    <w:rsid w:val="000528BA"/>
    <w:rsid w:val="00065506"/>
    <w:rsid w:val="00085533"/>
    <w:rsid w:val="000877F8"/>
    <w:rsid w:val="00091C6B"/>
    <w:rsid w:val="00097592"/>
    <w:rsid w:val="000C4182"/>
    <w:rsid w:val="000D50B1"/>
    <w:rsid w:val="000D635D"/>
    <w:rsid w:val="00105AC1"/>
    <w:rsid w:val="00106F52"/>
    <w:rsid w:val="00107E40"/>
    <w:rsid w:val="00114BE8"/>
    <w:rsid w:val="00117EB5"/>
    <w:rsid w:val="00154936"/>
    <w:rsid w:val="00161C65"/>
    <w:rsid w:val="00170363"/>
    <w:rsid w:val="001764D9"/>
    <w:rsid w:val="00187C00"/>
    <w:rsid w:val="0019065E"/>
    <w:rsid w:val="001A2DBE"/>
    <w:rsid w:val="001A3788"/>
    <w:rsid w:val="001C2CFD"/>
    <w:rsid w:val="001F66EC"/>
    <w:rsid w:val="00217FE4"/>
    <w:rsid w:val="0023760C"/>
    <w:rsid w:val="00247119"/>
    <w:rsid w:val="00260E8D"/>
    <w:rsid w:val="00263FAB"/>
    <w:rsid w:val="00271F73"/>
    <w:rsid w:val="00273EA6"/>
    <w:rsid w:val="002D0A17"/>
    <w:rsid w:val="002D0F8D"/>
    <w:rsid w:val="002F6DB0"/>
    <w:rsid w:val="003013A3"/>
    <w:rsid w:val="00303E29"/>
    <w:rsid w:val="0036776E"/>
    <w:rsid w:val="00373212"/>
    <w:rsid w:val="003765E3"/>
    <w:rsid w:val="003866B5"/>
    <w:rsid w:val="00391CB4"/>
    <w:rsid w:val="0039489D"/>
    <w:rsid w:val="003B6A5C"/>
    <w:rsid w:val="003C28AA"/>
    <w:rsid w:val="003C63E0"/>
    <w:rsid w:val="003D697C"/>
    <w:rsid w:val="003E3F3B"/>
    <w:rsid w:val="003E759C"/>
    <w:rsid w:val="003F1E95"/>
    <w:rsid w:val="004169DE"/>
    <w:rsid w:val="00430FCF"/>
    <w:rsid w:val="0043524A"/>
    <w:rsid w:val="0044200B"/>
    <w:rsid w:val="00450D24"/>
    <w:rsid w:val="00484275"/>
    <w:rsid w:val="004A72D8"/>
    <w:rsid w:val="004B48EF"/>
    <w:rsid w:val="004C139E"/>
    <w:rsid w:val="004C6FA7"/>
    <w:rsid w:val="004D5531"/>
    <w:rsid w:val="004E5366"/>
    <w:rsid w:val="005015F2"/>
    <w:rsid w:val="00510C8E"/>
    <w:rsid w:val="00517347"/>
    <w:rsid w:val="00556E77"/>
    <w:rsid w:val="00577B74"/>
    <w:rsid w:val="00587002"/>
    <w:rsid w:val="005A3844"/>
    <w:rsid w:val="005B4A89"/>
    <w:rsid w:val="005C6BB3"/>
    <w:rsid w:val="005D5621"/>
    <w:rsid w:val="005D6750"/>
    <w:rsid w:val="005D6783"/>
    <w:rsid w:val="005F5492"/>
    <w:rsid w:val="005F755C"/>
    <w:rsid w:val="00621757"/>
    <w:rsid w:val="00624545"/>
    <w:rsid w:val="00633AC5"/>
    <w:rsid w:val="006347CD"/>
    <w:rsid w:val="00655565"/>
    <w:rsid w:val="00656014"/>
    <w:rsid w:val="00697CFB"/>
    <w:rsid w:val="006B0486"/>
    <w:rsid w:val="006B2C4D"/>
    <w:rsid w:val="006B39FF"/>
    <w:rsid w:val="006B4258"/>
    <w:rsid w:val="006B5F04"/>
    <w:rsid w:val="006C6AEA"/>
    <w:rsid w:val="006E5D47"/>
    <w:rsid w:val="00737F71"/>
    <w:rsid w:val="00767278"/>
    <w:rsid w:val="0077149F"/>
    <w:rsid w:val="007743D8"/>
    <w:rsid w:val="0078564D"/>
    <w:rsid w:val="00794D0C"/>
    <w:rsid w:val="007C32B7"/>
    <w:rsid w:val="007C368A"/>
    <w:rsid w:val="007D1300"/>
    <w:rsid w:val="008019A9"/>
    <w:rsid w:val="00804E2E"/>
    <w:rsid w:val="008146AD"/>
    <w:rsid w:val="00821E31"/>
    <w:rsid w:val="00831543"/>
    <w:rsid w:val="00835F09"/>
    <w:rsid w:val="00847AA9"/>
    <w:rsid w:val="00866F11"/>
    <w:rsid w:val="00870265"/>
    <w:rsid w:val="008770BC"/>
    <w:rsid w:val="008850B6"/>
    <w:rsid w:val="008B0D8C"/>
    <w:rsid w:val="008C75C4"/>
    <w:rsid w:val="008D159B"/>
    <w:rsid w:val="008D34FB"/>
    <w:rsid w:val="008D3EB6"/>
    <w:rsid w:val="008E1CFF"/>
    <w:rsid w:val="008E24D5"/>
    <w:rsid w:val="009554E7"/>
    <w:rsid w:val="00975704"/>
    <w:rsid w:val="00975BF5"/>
    <w:rsid w:val="009762FD"/>
    <w:rsid w:val="00992B6F"/>
    <w:rsid w:val="009949F6"/>
    <w:rsid w:val="009A1608"/>
    <w:rsid w:val="009B24A6"/>
    <w:rsid w:val="009C1FCC"/>
    <w:rsid w:val="009D0110"/>
    <w:rsid w:val="009D343A"/>
    <w:rsid w:val="009D42CD"/>
    <w:rsid w:val="009F034E"/>
    <w:rsid w:val="00A0740E"/>
    <w:rsid w:val="00A54FA8"/>
    <w:rsid w:val="00A85E29"/>
    <w:rsid w:val="00AA0DBB"/>
    <w:rsid w:val="00AA473A"/>
    <w:rsid w:val="00AC5EAB"/>
    <w:rsid w:val="00AE1B8B"/>
    <w:rsid w:val="00AE5698"/>
    <w:rsid w:val="00AF0B8D"/>
    <w:rsid w:val="00AF4D00"/>
    <w:rsid w:val="00B02955"/>
    <w:rsid w:val="00B146C7"/>
    <w:rsid w:val="00B16D99"/>
    <w:rsid w:val="00B219A4"/>
    <w:rsid w:val="00B258A2"/>
    <w:rsid w:val="00B278E7"/>
    <w:rsid w:val="00B462DC"/>
    <w:rsid w:val="00BA5745"/>
    <w:rsid w:val="00BC49B3"/>
    <w:rsid w:val="00BC4AD1"/>
    <w:rsid w:val="00BE35C9"/>
    <w:rsid w:val="00BE4953"/>
    <w:rsid w:val="00BF3540"/>
    <w:rsid w:val="00BF7CE4"/>
    <w:rsid w:val="00C00525"/>
    <w:rsid w:val="00C20309"/>
    <w:rsid w:val="00C23682"/>
    <w:rsid w:val="00C47175"/>
    <w:rsid w:val="00C563A1"/>
    <w:rsid w:val="00C57053"/>
    <w:rsid w:val="00C81904"/>
    <w:rsid w:val="00CA065D"/>
    <w:rsid w:val="00CB7D89"/>
    <w:rsid w:val="00CC0942"/>
    <w:rsid w:val="00CF7A5B"/>
    <w:rsid w:val="00D00D56"/>
    <w:rsid w:val="00D14D25"/>
    <w:rsid w:val="00D21F55"/>
    <w:rsid w:val="00D23280"/>
    <w:rsid w:val="00D27473"/>
    <w:rsid w:val="00D31175"/>
    <w:rsid w:val="00D60DAF"/>
    <w:rsid w:val="00D702D7"/>
    <w:rsid w:val="00D71D1D"/>
    <w:rsid w:val="00D730DB"/>
    <w:rsid w:val="00D76184"/>
    <w:rsid w:val="00D82256"/>
    <w:rsid w:val="00DE3D87"/>
    <w:rsid w:val="00DF5514"/>
    <w:rsid w:val="00E40F75"/>
    <w:rsid w:val="00E73BA8"/>
    <w:rsid w:val="00E95FA8"/>
    <w:rsid w:val="00EA7B74"/>
    <w:rsid w:val="00EB43C9"/>
    <w:rsid w:val="00EB4EE4"/>
    <w:rsid w:val="00ED25C2"/>
    <w:rsid w:val="00EE57F0"/>
    <w:rsid w:val="00F00F7D"/>
    <w:rsid w:val="00F03EF7"/>
    <w:rsid w:val="00F17849"/>
    <w:rsid w:val="00F26027"/>
    <w:rsid w:val="00F35FCC"/>
    <w:rsid w:val="00F522FB"/>
    <w:rsid w:val="00F56CFD"/>
    <w:rsid w:val="00F76FC0"/>
    <w:rsid w:val="00F81B14"/>
    <w:rsid w:val="00FA3033"/>
    <w:rsid w:val="00FD1F88"/>
    <w:rsid w:val="00FD45A4"/>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6454"/>
  <w15:chartTrackingRefBased/>
  <w15:docId w15:val="{598791E3-3207-45CB-85D7-F8528D81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2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F6"/>
    <w:pPr>
      <w:ind w:left="720"/>
      <w:contextualSpacing/>
    </w:pPr>
  </w:style>
  <w:style w:type="character" w:styleId="CommentReference">
    <w:name w:val="annotation reference"/>
    <w:basedOn w:val="DefaultParagraphFont"/>
    <w:uiPriority w:val="99"/>
    <w:semiHidden/>
    <w:unhideWhenUsed/>
    <w:rsid w:val="00737F71"/>
    <w:rPr>
      <w:sz w:val="16"/>
      <w:szCs w:val="16"/>
    </w:rPr>
  </w:style>
  <w:style w:type="paragraph" w:styleId="CommentText">
    <w:name w:val="annotation text"/>
    <w:basedOn w:val="Normal"/>
    <w:link w:val="CommentTextChar"/>
    <w:uiPriority w:val="99"/>
    <w:semiHidden/>
    <w:unhideWhenUsed/>
    <w:rsid w:val="00737F71"/>
    <w:pPr>
      <w:spacing w:line="240" w:lineRule="auto"/>
    </w:pPr>
    <w:rPr>
      <w:sz w:val="20"/>
      <w:szCs w:val="20"/>
    </w:rPr>
  </w:style>
  <w:style w:type="character" w:customStyle="1" w:styleId="CommentTextChar">
    <w:name w:val="Comment Text Char"/>
    <w:basedOn w:val="DefaultParagraphFont"/>
    <w:link w:val="CommentText"/>
    <w:uiPriority w:val="99"/>
    <w:semiHidden/>
    <w:rsid w:val="00737F71"/>
    <w:rPr>
      <w:sz w:val="20"/>
      <w:szCs w:val="20"/>
    </w:rPr>
  </w:style>
  <w:style w:type="paragraph" w:styleId="CommentSubject">
    <w:name w:val="annotation subject"/>
    <w:basedOn w:val="CommentText"/>
    <w:next w:val="CommentText"/>
    <w:link w:val="CommentSubjectChar"/>
    <w:uiPriority w:val="99"/>
    <w:semiHidden/>
    <w:unhideWhenUsed/>
    <w:rsid w:val="00737F71"/>
    <w:rPr>
      <w:b/>
      <w:bCs/>
    </w:rPr>
  </w:style>
  <w:style w:type="character" w:customStyle="1" w:styleId="CommentSubjectChar">
    <w:name w:val="Comment Subject Char"/>
    <w:basedOn w:val="CommentTextChar"/>
    <w:link w:val="CommentSubject"/>
    <w:uiPriority w:val="99"/>
    <w:semiHidden/>
    <w:rsid w:val="00737F71"/>
    <w:rPr>
      <w:b/>
      <w:bCs/>
      <w:sz w:val="20"/>
      <w:szCs w:val="20"/>
    </w:rPr>
  </w:style>
  <w:style w:type="paragraph" w:styleId="BalloonText">
    <w:name w:val="Balloon Text"/>
    <w:basedOn w:val="Normal"/>
    <w:link w:val="BalloonTextChar"/>
    <w:uiPriority w:val="99"/>
    <w:semiHidden/>
    <w:unhideWhenUsed/>
    <w:rsid w:val="0073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71"/>
    <w:rPr>
      <w:rFonts w:ascii="Segoe UI" w:hAnsi="Segoe UI" w:cs="Segoe UI"/>
      <w:sz w:val="18"/>
      <w:szCs w:val="18"/>
    </w:rPr>
  </w:style>
  <w:style w:type="character" w:styleId="Hyperlink">
    <w:name w:val="Hyperlink"/>
    <w:basedOn w:val="DefaultParagraphFont"/>
    <w:uiPriority w:val="99"/>
    <w:unhideWhenUsed/>
    <w:rsid w:val="00F81B14"/>
    <w:rPr>
      <w:color w:val="0563C1" w:themeColor="hyperlink"/>
      <w:u w:val="single"/>
    </w:rPr>
  </w:style>
  <w:style w:type="table" w:styleId="TableGrid">
    <w:name w:val="Table Grid"/>
    <w:basedOn w:val="TableNormal"/>
    <w:uiPriority w:val="59"/>
    <w:rsid w:val="000877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3682"/>
    <w:pPr>
      <w:spacing w:after="0" w:line="240" w:lineRule="auto"/>
    </w:pPr>
  </w:style>
  <w:style w:type="paragraph" w:styleId="Header">
    <w:name w:val="header"/>
    <w:basedOn w:val="Normal"/>
    <w:link w:val="HeaderChar"/>
    <w:uiPriority w:val="99"/>
    <w:unhideWhenUsed/>
    <w:rsid w:val="00C2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09"/>
  </w:style>
  <w:style w:type="paragraph" w:styleId="Footer">
    <w:name w:val="footer"/>
    <w:basedOn w:val="Normal"/>
    <w:link w:val="FooterChar"/>
    <w:uiPriority w:val="99"/>
    <w:unhideWhenUsed/>
    <w:rsid w:val="00C2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8767">
      <w:bodyDiv w:val="1"/>
      <w:marLeft w:val="0"/>
      <w:marRight w:val="0"/>
      <w:marTop w:val="0"/>
      <w:marBottom w:val="0"/>
      <w:divBdr>
        <w:top w:val="none" w:sz="0" w:space="0" w:color="auto"/>
        <w:left w:val="none" w:sz="0" w:space="0" w:color="auto"/>
        <w:bottom w:val="none" w:sz="0" w:space="0" w:color="auto"/>
        <w:right w:val="none" w:sz="0" w:space="0" w:color="auto"/>
      </w:divBdr>
    </w:div>
    <w:div w:id="630868957">
      <w:bodyDiv w:val="1"/>
      <w:marLeft w:val="0"/>
      <w:marRight w:val="0"/>
      <w:marTop w:val="0"/>
      <w:marBottom w:val="0"/>
      <w:divBdr>
        <w:top w:val="none" w:sz="0" w:space="0" w:color="auto"/>
        <w:left w:val="none" w:sz="0" w:space="0" w:color="auto"/>
        <w:bottom w:val="none" w:sz="0" w:space="0" w:color="auto"/>
        <w:right w:val="none" w:sz="0" w:space="0" w:color="auto"/>
      </w:divBdr>
    </w:div>
    <w:div w:id="1223103043">
      <w:bodyDiv w:val="1"/>
      <w:marLeft w:val="0"/>
      <w:marRight w:val="0"/>
      <w:marTop w:val="0"/>
      <w:marBottom w:val="0"/>
      <w:divBdr>
        <w:top w:val="none" w:sz="0" w:space="0" w:color="auto"/>
        <w:left w:val="none" w:sz="0" w:space="0" w:color="auto"/>
        <w:bottom w:val="none" w:sz="0" w:space="0" w:color="auto"/>
        <w:right w:val="none" w:sz="0" w:space="0" w:color="auto"/>
      </w:divBdr>
    </w:div>
    <w:div w:id="1533035169">
      <w:bodyDiv w:val="1"/>
      <w:marLeft w:val="0"/>
      <w:marRight w:val="0"/>
      <w:marTop w:val="0"/>
      <w:marBottom w:val="0"/>
      <w:divBdr>
        <w:top w:val="none" w:sz="0" w:space="0" w:color="auto"/>
        <w:left w:val="none" w:sz="0" w:space="0" w:color="auto"/>
        <w:bottom w:val="none" w:sz="0" w:space="0" w:color="auto"/>
        <w:right w:val="none" w:sz="0" w:space="0" w:color="auto"/>
      </w:divBdr>
    </w:div>
    <w:div w:id="17233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ann@m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inzwem@msu.edu" TargetMode="External"/><Relationship Id="rId4" Type="http://schemas.openxmlformats.org/officeDocument/2006/relationships/settings" Target="settings.xml"/><Relationship Id="rId9" Type="http://schemas.openxmlformats.org/officeDocument/2006/relationships/hyperlink" Target="mailto:hillan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3BC4-68BC-4341-9F4E-09B3AC3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Buhler, Douglas</dc:creator>
  <cp:keywords/>
  <dc:description/>
  <cp:lastModifiedBy>Rudolph, Cameron</cp:lastModifiedBy>
  <cp:revision>3</cp:revision>
  <cp:lastPrinted>2019-03-21T15:22:00Z</cp:lastPrinted>
  <dcterms:created xsi:type="dcterms:W3CDTF">2019-04-09T14:06:00Z</dcterms:created>
  <dcterms:modified xsi:type="dcterms:W3CDTF">2019-04-09T14:07:00Z</dcterms:modified>
</cp:coreProperties>
</file>