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5" w:rsidRDefault="00925F9C" w:rsidP="00796D47">
      <w:pPr>
        <w:jc w:val="center"/>
        <w:rPr>
          <w:b/>
        </w:rPr>
      </w:pPr>
      <w:r>
        <w:rPr>
          <w:b/>
        </w:rPr>
        <w:t>Guiding Principles</w:t>
      </w:r>
      <w:r w:rsidR="00E54022" w:rsidRPr="00844CB3">
        <w:rPr>
          <w:b/>
        </w:rPr>
        <w:t xml:space="preserve"> for Systematic Reviews</w:t>
      </w:r>
    </w:p>
    <w:p w:rsidR="00844CB3" w:rsidRPr="00844CB3" w:rsidRDefault="00844CB3" w:rsidP="00796D47">
      <w:pPr>
        <w:jc w:val="center"/>
        <w:rPr>
          <w:b/>
        </w:rPr>
      </w:pPr>
    </w:p>
    <w:p w:rsidR="00E54022" w:rsidRDefault="00E54022" w:rsidP="00E54022">
      <w:pPr>
        <w:pStyle w:val="ListParagraph"/>
        <w:numPr>
          <w:ilvl w:val="0"/>
          <w:numId w:val="3"/>
        </w:numPr>
      </w:pPr>
      <w:r>
        <w:t>Clearly state the research question</w:t>
      </w:r>
    </w:p>
    <w:p w:rsidR="00AA2E7C" w:rsidRDefault="00AA2E7C" w:rsidP="00AA2E7C">
      <w:pPr>
        <w:pStyle w:val="ListParagraph"/>
        <w:numPr>
          <w:ilvl w:val="1"/>
          <w:numId w:val="3"/>
        </w:numPr>
      </w:pPr>
      <w:r>
        <w:t>Concise statements of approximately 10 words</w:t>
      </w:r>
    </w:p>
    <w:p w:rsidR="00E54022" w:rsidRDefault="00DB269B" w:rsidP="00E54022">
      <w:pPr>
        <w:pStyle w:val="ListParagraph"/>
        <w:numPr>
          <w:ilvl w:val="0"/>
          <w:numId w:val="3"/>
        </w:numPr>
      </w:pPr>
      <w:r>
        <w:t>Establish</w:t>
      </w:r>
      <w:r w:rsidR="00AA2E7C">
        <w:t xml:space="preserve"> criteria to s</w:t>
      </w:r>
      <w:r w:rsidR="00E54022">
        <w:t>elect databases/sources</w:t>
      </w:r>
    </w:p>
    <w:p w:rsidR="00E54022" w:rsidRDefault="00EE29DC" w:rsidP="00E54022">
      <w:pPr>
        <w:pStyle w:val="ListParagraph"/>
        <w:numPr>
          <w:ilvl w:val="1"/>
          <w:numId w:val="3"/>
        </w:numPr>
      </w:pPr>
      <w:r>
        <w:t>Search multiple databases</w:t>
      </w:r>
    </w:p>
    <w:p w:rsidR="00E54022" w:rsidRDefault="00D808A2" w:rsidP="00E54022">
      <w:pPr>
        <w:pStyle w:val="ListParagraph"/>
        <w:numPr>
          <w:ilvl w:val="1"/>
          <w:numId w:val="3"/>
        </w:numPr>
      </w:pPr>
      <w:r>
        <w:t>Primary sources will be peer-reviewed journals</w:t>
      </w:r>
    </w:p>
    <w:p w:rsidR="00E54022" w:rsidRDefault="00D808A2" w:rsidP="00E54022">
      <w:pPr>
        <w:pStyle w:val="ListParagraph"/>
        <w:numPr>
          <w:ilvl w:val="1"/>
          <w:numId w:val="3"/>
        </w:numPr>
      </w:pPr>
      <w:r>
        <w:t>Other resources may include</w:t>
      </w:r>
    </w:p>
    <w:p w:rsidR="00E54022" w:rsidRDefault="00E54022" w:rsidP="00E54022">
      <w:pPr>
        <w:pStyle w:val="ListParagraph"/>
        <w:numPr>
          <w:ilvl w:val="2"/>
          <w:numId w:val="3"/>
        </w:numPr>
      </w:pPr>
      <w:r>
        <w:t>Google Scholar</w:t>
      </w:r>
    </w:p>
    <w:p w:rsidR="00E54022" w:rsidRDefault="00AA2E7C" w:rsidP="00E54022">
      <w:pPr>
        <w:pStyle w:val="ListParagraph"/>
        <w:numPr>
          <w:ilvl w:val="2"/>
          <w:numId w:val="3"/>
        </w:numPr>
      </w:pPr>
      <w:r>
        <w:t xml:space="preserve"> </w:t>
      </w:r>
      <w:r w:rsidR="00E54022">
        <w:t>“grey literature”</w:t>
      </w:r>
    </w:p>
    <w:p w:rsidR="00AA2E7C" w:rsidRDefault="00AA2E7C" w:rsidP="00AA2E7C">
      <w:pPr>
        <w:pStyle w:val="ListParagraph"/>
        <w:numPr>
          <w:ilvl w:val="3"/>
          <w:numId w:val="3"/>
        </w:numPr>
      </w:pPr>
      <w:r>
        <w:t>Conference Proceedings</w:t>
      </w:r>
    </w:p>
    <w:p w:rsidR="00AA2E7C" w:rsidRDefault="00AA2E7C" w:rsidP="00AA2E7C">
      <w:pPr>
        <w:pStyle w:val="ListParagraph"/>
        <w:numPr>
          <w:ilvl w:val="3"/>
          <w:numId w:val="3"/>
        </w:numPr>
      </w:pPr>
      <w:r>
        <w:t>Theses</w:t>
      </w:r>
    </w:p>
    <w:p w:rsidR="00AA2E7C" w:rsidRDefault="00AA2E7C" w:rsidP="00AA2E7C">
      <w:pPr>
        <w:pStyle w:val="ListParagraph"/>
        <w:numPr>
          <w:ilvl w:val="3"/>
          <w:numId w:val="3"/>
        </w:numPr>
      </w:pPr>
      <w:r>
        <w:t>Government agency reports</w:t>
      </w:r>
    </w:p>
    <w:p w:rsidR="00325D6F" w:rsidRDefault="00325D6F" w:rsidP="00AA2E7C">
      <w:pPr>
        <w:pStyle w:val="ListParagraph"/>
        <w:numPr>
          <w:ilvl w:val="3"/>
          <w:numId w:val="3"/>
        </w:numPr>
      </w:pPr>
      <w:r>
        <w:t>Technical reports</w:t>
      </w:r>
      <w:r w:rsidR="00A61F08">
        <w:t>, etc.</w:t>
      </w:r>
    </w:p>
    <w:p w:rsidR="00AE7590" w:rsidRDefault="00AE7590" w:rsidP="00AE7590">
      <w:pPr>
        <w:pStyle w:val="ListParagraph"/>
        <w:numPr>
          <w:ilvl w:val="2"/>
          <w:numId w:val="3"/>
        </w:numPr>
      </w:pPr>
      <w:r>
        <w:t>HON (Health on the Net Foundation) accredited websites</w:t>
      </w:r>
    </w:p>
    <w:p w:rsidR="009E45DD" w:rsidRDefault="00E54022" w:rsidP="009E45DD">
      <w:pPr>
        <w:pStyle w:val="ListParagraph"/>
        <w:numPr>
          <w:ilvl w:val="0"/>
          <w:numId w:val="3"/>
        </w:numPr>
      </w:pPr>
      <w:r>
        <w:t>Develop and record keywords/search terms</w:t>
      </w:r>
    </w:p>
    <w:p w:rsidR="009E08AD" w:rsidRDefault="0029109C" w:rsidP="0029109C">
      <w:pPr>
        <w:pStyle w:val="ListParagraph"/>
        <w:numPr>
          <w:ilvl w:val="1"/>
          <w:numId w:val="3"/>
        </w:numPr>
      </w:pPr>
      <w:r>
        <w:t xml:space="preserve">Keywords from review articles and </w:t>
      </w:r>
      <w:proofErr w:type="spellStart"/>
      <w:r>
        <w:t>PubMed</w:t>
      </w:r>
      <w:proofErr w:type="spellEnd"/>
      <w:r>
        <w:t xml:space="preserve"> </w:t>
      </w:r>
      <w:proofErr w:type="spellStart"/>
      <w:r>
        <w:t>MeSH</w:t>
      </w:r>
      <w:proofErr w:type="spellEnd"/>
      <w:r>
        <w:t xml:space="preserve"> terms may provide guidance</w:t>
      </w:r>
    </w:p>
    <w:p w:rsidR="00925F9C" w:rsidRDefault="00925F9C" w:rsidP="009E45DD">
      <w:pPr>
        <w:pStyle w:val="ListParagraph"/>
        <w:numPr>
          <w:ilvl w:val="0"/>
          <w:numId w:val="3"/>
        </w:numPr>
      </w:pPr>
      <w:r>
        <w:t>Ask for expert advice</w:t>
      </w:r>
    </w:p>
    <w:p w:rsidR="00925F9C" w:rsidRPr="00D808A2" w:rsidRDefault="00925F9C" w:rsidP="00925F9C">
      <w:pPr>
        <w:pStyle w:val="ListParagraph"/>
        <w:numPr>
          <w:ilvl w:val="1"/>
          <w:numId w:val="3"/>
        </w:numPr>
        <w:rPr>
          <w:i/>
        </w:rPr>
      </w:pPr>
      <w:r w:rsidRPr="00D808A2">
        <w:rPr>
          <w:i/>
        </w:rPr>
        <w:t>Review research question, search terms, and framework with EIC.</w:t>
      </w:r>
      <w:r w:rsidR="009601A5" w:rsidRPr="00D808A2">
        <w:rPr>
          <w:i/>
        </w:rPr>
        <w:t xml:space="preserve">  EIC members who are unable to attend this meeting should submit their comments in writing to the director prior to the scheduled meeting.</w:t>
      </w:r>
    </w:p>
    <w:p w:rsidR="00B052A8" w:rsidRDefault="00325D6F" w:rsidP="00B052A8">
      <w:pPr>
        <w:pStyle w:val="ListParagraph"/>
        <w:numPr>
          <w:ilvl w:val="0"/>
          <w:numId w:val="3"/>
        </w:numPr>
      </w:pPr>
      <w:r>
        <w:t>Develop and a</w:t>
      </w:r>
      <w:r w:rsidR="00E54022">
        <w:t>pply practical screen</w:t>
      </w:r>
      <w:r w:rsidR="00332AF2">
        <w:t>ing criteria</w:t>
      </w:r>
    </w:p>
    <w:p w:rsidR="00B052A8" w:rsidRDefault="00B052A8" w:rsidP="00E54022">
      <w:pPr>
        <w:pStyle w:val="ListParagraph"/>
        <w:numPr>
          <w:ilvl w:val="1"/>
          <w:numId w:val="3"/>
        </w:numPr>
      </w:pPr>
      <w:r>
        <w:t xml:space="preserve">May screen titles and abstracts prior to </w:t>
      </w:r>
      <w:r w:rsidR="00642CD2">
        <w:t>selection of full text articles.</w:t>
      </w:r>
    </w:p>
    <w:p w:rsidR="00E54022" w:rsidRDefault="00332AF2" w:rsidP="00E54022">
      <w:pPr>
        <w:pStyle w:val="ListParagraph"/>
        <w:numPr>
          <w:ilvl w:val="1"/>
          <w:numId w:val="3"/>
        </w:numPr>
      </w:pPr>
      <w:r>
        <w:t>Publication language</w:t>
      </w:r>
      <w:r w:rsidR="00EE29DC">
        <w:t xml:space="preserve"> limited to English as multiple reviewers may conduct searches.  Publications in other languages will be considered with justification.</w:t>
      </w:r>
    </w:p>
    <w:p w:rsidR="00332AF2" w:rsidRDefault="00332AF2" w:rsidP="00332AF2">
      <w:pPr>
        <w:pStyle w:val="ListParagraph"/>
        <w:numPr>
          <w:ilvl w:val="1"/>
          <w:numId w:val="3"/>
        </w:numPr>
      </w:pPr>
      <w:r>
        <w:t>Study content</w:t>
      </w:r>
      <w:r w:rsidR="009E45DD">
        <w:t xml:space="preserve"> (research design, setting, samples/subjects)</w:t>
      </w:r>
    </w:p>
    <w:p w:rsidR="00332AF2" w:rsidRDefault="00EE29DC" w:rsidP="00EE29DC">
      <w:pPr>
        <w:pStyle w:val="ListParagraph"/>
        <w:numPr>
          <w:ilvl w:val="1"/>
          <w:numId w:val="3"/>
        </w:numPr>
      </w:pPr>
      <w:r>
        <w:t>Date limited to publications within the last 20 years.  Exceptions made for widely cited benchmark papers.</w:t>
      </w:r>
    </w:p>
    <w:p w:rsidR="00EE29DC" w:rsidRDefault="00EE29DC" w:rsidP="00EE29DC">
      <w:pPr>
        <w:pStyle w:val="ListParagraph"/>
        <w:numPr>
          <w:ilvl w:val="1"/>
          <w:numId w:val="3"/>
        </w:numPr>
      </w:pPr>
      <w:r>
        <w:t>Source of funding clearly stated</w:t>
      </w:r>
    </w:p>
    <w:p w:rsidR="00D808A2" w:rsidRPr="00D808A2" w:rsidRDefault="00D808A2" w:rsidP="00D808A2">
      <w:pPr>
        <w:pStyle w:val="ListParagraph"/>
        <w:numPr>
          <w:ilvl w:val="2"/>
          <w:numId w:val="3"/>
        </w:numPr>
        <w:rPr>
          <w:i/>
        </w:rPr>
      </w:pPr>
      <w:r w:rsidRPr="00D808A2">
        <w:rPr>
          <w:i/>
          <w:u w:val="single"/>
        </w:rPr>
        <w:t>Note:</w:t>
      </w:r>
      <w:r w:rsidRPr="00D808A2">
        <w:rPr>
          <w:i/>
        </w:rPr>
        <w:t xml:space="preserve">  peer-reviewed journals began to require this in ~2004.  COI statements may be less clear prior to that date.</w:t>
      </w:r>
    </w:p>
    <w:p w:rsidR="00437ABA" w:rsidRDefault="00437ABA" w:rsidP="00437ABA">
      <w:pPr>
        <w:pStyle w:val="ListParagraph"/>
        <w:numPr>
          <w:ilvl w:val="1"/>
          <w:numId w:val="3"/>
        </w:numPr>
      </w:pPr>
      <w:r>
        <w:t xml:space="preserve">State and justify reasons for </w:t>
      </w:r>
      <w:r w:rsidR="00E60427">
        <w:t>inclusion/</w:t>
      </w:r>
      <w:r>
        <w:t>exclusion</w:t>
      </w:r>
    </w:p>
    <w:p w:rsidR="00BE5974" w:rsidRDefault="00020A16" w:rsidP="00642CD2">
      <w:pPr>
        <w:pStyle w:val="ListParagraph"/>
        <w:numPr>
          <w:ilvl w:val="0"/>
          <w:numId w:val="3"/>
        </w:numPr>
      </w:pPr>
      <w:r>
        <w:t xml:space="preserve">Develop and apply </w:t>
      </w:r>
      <w:r w:rsidR="00332AF2">
        <w:t>me</w:t>
      </w:r>
      <w:r w:rsidR="00EE29DC">
        <w:t>thodological screening criteria (quality appraisal)</w:t>
      </w:r>
    </w:p>
    <w:p w:rsidR="0003517B" w:rsidRDefault="0088669F" w:rsidP="00321BA0">
      <w:pPr>
        <w:pStyle w:val="ListParagraph"/>
        <w:numPr>
          <w:ilvl w:val="1"/>
          <w:numId w:val="3"/>
        </w:numPr>
      </w:pPr>
      <w:r>
        <w:t xml:space="preserve">Evaluate the “body </w:t>
      </w:r>
      <w:r w:rsidR="002343D5">
        <w:t>of evidence”</w:t>
      </w:r>
      <w:r w:rsidR="00321BA0">
        <w:t xml:space="preserve"> and rank confidence in the study</w:t>
      </w:r>
    </w:p>
    <w:p w:rsidR="00DE4952" w:rsidRDefault="00DE4952" w:rsidP="00321BA0">
      <w:pPr>
        <w:pStyle w:val="ListParagraph"/>
        <w:numPr>
          <w:ilvl w:val="2"/>
          <w:numId w:val="3"/>
        </w:numPr>
      </w:pPr>
      <w:r>
        <w:t>Questions to ask to assist in determining above ranking:</w:t>
      </w:r>
    </w:p>
    <w:p w:rsidR="00321BA0" w:rsidRDefault="00321BA0" w:rsidP="00321BA0">
      <w:pPr>
        <w:pStyle w:val="ListParagraph"/>
        <w:numPr>
          <w:ilvl w:val="3"/>
          <w:numId w:val="3"/>
        </w:numPr>
      </w:pPr>
      <w:r>
        <w:t>Type of study (highest weight given to 1)</w:t>
      </w:r>
    </w:p>
    <w:p w:rsidR="00321BA0" w:rsidRDefault="00321BA0" w:rsidP="00321BA0">
      <w:pPr>
        <w:pStyle w:val="ListParagraph"/>
        <w:numPr>
          <w:ilvl w:val="4"/>
          <w:numId w:val="7"/>
        </w:numPr>
      </w:pPr>
      <w:r>
        <w:t>randomized sampling with controls</w:t>
      </w:r>
    </w:p>
    <w:p w:rsidR="00321BA0" w:rsidRDefault="00321BA0" w:rsidP="00321BA0">
      <w:pPr>
        <w:pStyle w:val="ListParagraph"/>
        <w:numPr>
          <w:ilvl w:val="4"/>
          <w:numId w:val="7"/>
        </w:numPr>
      </w:pPr>
      <w:r>
        <w:t>quasi-experimental design</w:t>
      </w:r>
    </w:p>
    <w:p w:rsidR="00321BA0" w:rsidRDefault="00321BA0" w:rsidP="00321BA0">
      <w:pPr>
        <w:pStyle w:val="ListParagraph"/>
        <w:numPr>
          <w:ilvl w:val="4"/>
          <w:numId w:val="7"/>
        </w:numPr>
      </w:pPr>
      <w:r>
        <w:t>uncontrolled</w:t>
      </w:r>
    </w:p>
    <w:p w:rsidR="00321BA0" w:rsidRDefault="00321BA0" w:rsidP="00321BA0">
      <w:pPr>
        <w:pStyle w:val="ListParagraph"/>
        <w:numPr>
          <w:ilvl w:val="4"/>
          <w:numId w:val="7"/>
        </w:numPr>
      </w:pPr>
      <w:r>
        <w:t>cohort studies</w:t>
      </w:r>
    </w:p>
    <w:p w:rsidR="00DE4952" w:rsidRDefault="00DE4952" w:rsidP="00321BA0">
      <w:pPr>
        <w:pStyle w:val="ListParagraph"/>
        <w:numPr>
          <w:ilvl w:val="3"/>
          <w:numId w:val="3"/>
        </w:numPr>
      </w:pPr>
      <w:r>
        <w:t>Samples represent the population (sampling methods)</w:t>
      </w:r>
      <w:r w:rsidR="002E151B">
        <w:t>?</w:t>
      </w:r>
    </w:p>
    <w:p w:rsidR="00DE4952" w:rsidRDefault="00DE4952" w:rsidP="00321BA0">
      <w:pPr>
        <w:pStyle w:val="ListParagraph"/>
        <w:numPr>
          <w:ilvl w:val="3"/>
          <w:numId w:val="3"/>
        </w:numPr>
      </w:pPr>
      <w:r>
        <w:t>Adequate sample size</w:t>
      </w:r>
      <w:r w:rsidR="002E151B">
        <w:t>?</w:t>
      </w:r>
    </w:p>
    <w:p w:rsidR="00DE4952" w:rsidRDefault="00DE4952" w:rsidP="00321BA0">
      <w:pPr>
        <w:pStyle w:val="ListParagraph"/>
        <w:numPr>
          <w:ilvl w:val="3"/>
          <w:numId w:val="3"/>
        </w:numPr>
      </w:pPr>
      <w:r>
        <w:t>Controls for each variable tested where feasible</w:t>
      </w:r>
      <w:r w:rsidR="002E151B">
        <w:t>?</w:t>
      </w:r>
    </w:p>
    <w:p w:rsidR="00DE4952" w:rsidRDefault="00DE4952" w:rsidP="00321BA0">
      <w:pPr>
        <w:pStyle w:val="ListParagraph"/>
        <w:numPr>
          <w:ilvl w:val="3"/>
          <w:numId w:val="3"/>
        </w:numPr>
      </w:pPr>
      <w:r>
        <w:lastRenderedPageBreak/>
        <w:t>Researchers blinded where feasible</w:t>
      </w:r>
      <w:r w:rsidR="002E151B">
        <w:t>?</w:t>
      </w:r>
    </w:p>
    <w:p w:rsidR="00DE4952" w:rsidRDefault="00DE4952" w:rsidP="00321BA0">
      <w:pPr>
        <w:pStyle w:val="ListParagraph"/>
        <w:numPr>
          <w:ilvl w:val="3"/>
          <w:numId w:val="3"/>
        </w:numPr>
      </w:pPr>
      <w:r>
        <w:t>Sound statistical analysis</w:t>
      </w:r>
      <w:r w:rsidR="002E151B">
        <w:t>?</w:t>
      </w:r>
    </w:p>
    <w:p w:rsidR="00642CD2" w:rsidRDefault="00321BA0" w:rsidP="00321BA0">
      <w:pPr>
        <w:pStyle w:val="ListParagraph"/>
        <w:numPr>
          <w:ilvl w:val="3"/>
          <w:numId w:val="3"/>
        </w:numPr>
      </w:pPr>
      <w:r>
        <w:t>Data/study precision?</w:t>
      </w:r>
    </w:p>
    <w:p w:rsidR="00DE4952" w:rsidRDefault="00DE4952" w:rsidP="00321BA0">
      <w:pPr>
        <w:pStyle w:val="ListParagraph"/>
        <w:numPr>
          <w:ilvl w:val="3"/>
          <w:numId w:val="3"/>
        </w:numPr>
      </w:pPr>
      <w:r>
        <w:t>Replicated</w:t>
      </w:r>
      <w:r w:rsidR="00642CD2">
        <w:t>/consistent</w:t>
      </w:r>
      <w:r>
        <w:t xml:space="preserve"> results</w:t>
      </w:r>
      <w:r w:rsidR="002E151B">
        <w:t>?</w:t>
      </w:r>
    </w:p>
    <w:p w:rsidR="00642CD2" w:rsidRDefault="00642CD2" w:rsidP="00321BA0">
      <w:pPr>
        <w:pStyle w:val="ListParagraph"/>
        <w:numPr>
          <w:ilvl w:val="3"/>
          <w:numId w:val="3"/>
        </w:numPr>
      </w:pPr>
      <w:r>
        <w:t>Risk of bias or reporting bias?</w:t>
      </w:r>
    </w:p>
    <w:p w:rsidR="00321BA0" w:rsidRDefault="00321BA0" w:rsidP="00B037B4">
      <w:pPr>
        <w:pStyle w:val="ListParagraph"/>
        <w:numPr>
          <w:ilvl w:val="3"/>
          <w:numId w:val="3"/>
        </w:numPr>
      </w:pPr>
      <w:r>
        <w:t>Study designed to minimize confounding factors?</w:t>
      </w:r>
    </w:p>
    <w:p w:rsidR="00EE29DC" w:rsidRDefault="00EE29DC" w:rsidP="00EE29DC">
      <w:pPr>
        <w:pStyle w:val="ListParagraph"/>
        <w:numPr>
          <w:ilvl w:val="1"/>
          <w:numId w:val="3"/>
        </w:numPr>
      </w:pPr>
      <w:r>
        <w:t>State and justify reasons for inclusion/exclusion</w:t>
      </w:r>
    </w:p>
    <w:p w:rsidR="00B052A8" w:rsidRDefault="00B052A8" w:rsidP="00EE29DC">
      <w:pPr>
        <w:pStyle w:val="ListParagraph"/>
        <w:numPr>
          <w:ilvl w:val="1"/>
          <w:numId w:val="3"/>
        </w:numPr>
      </w:pPr>
      <w:r>
        <w:t>Document search strategy</w:t>
      </w:r>
    </w:p>
    <w:p w:rsidR="009E45DD" w:rsidRDefault="009E45DD" w:rsidP="00DE4952">
      <w:pPr>
        <w:pStyle w:val="ListParagraph"/>
        <w:numPr>
          <w:ilvl w:val="1"/>
          <w:numId w:val="3"/>
        </w:numPr>
      </w:pPr>
      <w:r>
        <w:t>Save searches</w:t>
      </w:r>
      <w:r w:rsidR="002E151B">
        <w:t xml:space="preserve"> for re-analysis</w:t>
      </w:r>
    </w:p>
    <w:p w:rsidR="002E151B" w:rsidRDefault="00437ABA" w:rsidP="002E151B">
      <w:pPr>
        <w:pStyle w:val="ListParagraph"/>
        <w:numPr>
          <w:ilvl w:val="2"/>
          <w:numId w:val="3"/>
        </w:numPr>
      </w:pPr>
      <w:r>
        <w:t>Exclude duplicates</w:t>
      </w:r>
      <w:r w:rsidR="002E151B">
        <w:t xml:space="preserve"> citations</w:t>
      </w:r>
      <w:r>
        <w:t>—use most complete source</w:t>
      </w:r>
      <w:r w:rsidR="002E151B" w:rsidRPr="002E151B">
        <w:t xml:space="preserve"> </w:t>
      </w:r>
    </w:p>
    <w:p w:rsidR="00437ABA" w:rsidRDefault="002E151B" w:rsidP="002E151B">
      <w:pPr>
        <w:pStyle w:val="ListParagraph"/>
        <w:numPr>
          <w:ilvl w:val="2"/>
          <w:numId w:val="3"/>
        </w:numPr>
      </w:pPr>
      <w:r>
        <w:t>Citations based on original sources of research, not secondary sources</w:t>
      </w:r>
      <w:r w:rsidR="00B052A8">
        <w:t xml:space="preserve"> (reviews)</w:t>
      </w:r>
    </w:p>
    <w:p w:rsidR="00437ABA" w:rsidRPr="00DE4952" w:rsidRDefault="00EE29DC" w:rsidP="00DE4952">
      <w:pPr>
        <w:pStyle w:val="ListParagraph"/>
        <w:numPr>
          <w:ilvl w:val="0"/>
          <w:numId w:val="3"/>
        </w:numPr>
        <w:rPr>
          <w:i/>
        </w:rPr>
      </w:pPr>
      <w:r w:rsidRPr="00DE4952">
        <w:rPr>
          <w:i/>
        </w:rPr>
        <w:t xml:space="preserve"> </w:t>
      </w:r>
      <w:r w:rsidR="00437ABA" w:rsidRPr="00DE4952">
        <w:rPr>
          <w:i/>
        </w:rPr>
        <w:t>(Pilot test review process</w:t>
      </w:r>
      <w:r w:rsidR="002343D5" w:rsidRPr="00DE4952">
        <w:rPr>
          <w:i/>
        </w:rPr>
        <w:t>.  Review with subject librarian.</w:t>
      </w:r>
      <w:r w:rsidR="00437ABA" w:rsidRPr="00DE4952">
        <w:rPr>
          <w:i/>
        </w:rPr>
        <w:t>)</w:t>
      </w:r>
    </w:p>
    <w:p w:rsidR="00437ABA" w:rsidRDefault="00437ABA" w:rsidP="00DE4952">
      <w:pPr>
        <w:pStyle w:val="ListParagraph"/>
        <w:numPr>
          <w:ilvl w:val="0"/>
          <w:numId w:val="3"/>
        </w:numPr>
      </w:pPr>
      <w:r>
        <w:t>Synthesize results</w:t>
      </w:r>
    </w:p>
    <w:p w:rsidR="00925F9C" w:rsidRDefault="00437ABA" w:rsidP="00925F9C">
      <w:pPr>
        <w:pStyle w:val="ListParagraph"/>
        <w:numPr>
          <w:ilvl w:val="0"/>
          <w:numId w:val="3"/>
        </w:numPr>
      </w:pPr>
      <w:r>
        <w:t>Write descriptive review</w:t>
      </w:r>
    </w:p>
    <w:p w:rsidR="00437ABA" w:rsidRDefault="008923DD" w:rsidP="00AE7590">
      <w:pPr>
        <w:pStyle w:val="ListParagraph"/>
        <w:numPr>
          <w:ilvl w:val="1"/>
          <w:numId w:val="3"/>
        </w:numPr>
      </w:pPr>
      <w:r>
        <w:t>A peer review group of experts in the field (TBD) will review each paper prior to submission for publication.</w:t>
      </w:r>
    </w:p>
    <w:p w:rsidR="00925F9C" w:rsidRDefault="00FC5EAD" w:rsidP="00AE7590">
      <w:pPr>
        <w:pStyle w:val="ListParagraph"/>
        <w:numPr>
          <w:ilvl w:val="1"/>
          <w:numId w:val="3"/>
        </w:numPr>
      </w:pPr>
      <w:r>
        <w:t xml:space="preserve">Plagiarism </w:t>
      </w:r>
      <w:r w:rsidR="005F0F9D">
        <w:t xml:space="preserve">detection software, </w:t>
      </w:r>
      <w:proofErr w:type="spellStart"/>
      <w:r w:rsidR="00542309">
        <w:t>iThenticate</w:t>
      </w:r>
      <w:proofErr w:type="spellEnd"/>
      <w:r>
        <w:t>, will be used prior to publication</w:t>
      </w:r>
    </w:p>
    <w:p w:rsidR="004741C5" w:rsidRDefault="004741C5" w:rsidP="00DE4952"/>
    <w:p w:rsidR="00844CB3" w:rsidRDefault="00844CB3"/>
    <w:p w:rsidR="004741C5" w:rsidRDefault="00844CB3">
      <w:r w:rsidRPr="00844CB3">
        <w:rPr>
          <w:u w:val="single"/>
        </w:rPr>
        <w:t>Key Concepts:</w:t>
      </w:r>
      <w:r>
        <w:t xml:space="preserve"> </w:t>
      </w:r>
      <w:r w:rsidR="00925F9C">
        <w:t>“</w:t>
      </w:r>
      <w:r>
        <w:t xml:space="preserve">systematic, explicit, comprehensive, </w:t>
      </w:r>
      <w:r w:rsidR="00925F9C">
        <w:t xml:space="preserve">and </w:t>
      </w:r>
      <w:r>
        <w:t>reproducible</w:t>
      </w:r>
      <w:r w:rsidR="00925F9C">
        <w:t>”</w:t>
      </w:r>
    </w:p>
    <w:p w:rsidR="00623BBD" w:rsidRDefault="00623BBD" w:rsidP="00437ABA"/>
    <w:p w:rsidR="00623BBD" w:rsidRDefault="00623BBD" w:rsidP="00623BBD"/>
    <w:p w:rsidR="00623BBD" w:rsidRPr="00642CD2" w:rsidRDefault="009B138F" w:rsidP="00623BBD">
      <w:pPr>
        <w:rPr>
          <w:b/>
        </w:rPr>
      </w:pPr>
      <w:r w:rsidRPr="00642CD2">
        <w:rPr>
          <w:b/>
        </w:rPr>
        <w:t>References</w:t>
      </w:r>
      <w:r w:rsidR="006B710E" w:rsidRPr="00642CD2">
        <w:rPr>
          <w:b/>
        </w:rPr>
        <w:t>:</w:t>
      </w:r>
    </w:p>
    <w:p w:rsidR="00365F41" w:rsidRPr="00365F41" w:rsidRDefault="00252F84" w:rsidP="00365F41">
      <w:pPr>
        <w:pStyle w:val="ListParagraph"/>
        <w:numPr>
          <w:ilvl w:val="0"/>
          <w:numId w:val="8"/>
        </w:numPr>
      </w:pPr>
      <w:r>
        <w:t>Fink</w:t>
      </w:r>
      <w:r w:rsidR="00365F41" w:rsidRPr="00365F41">
        <w:t xml:space="preserve"> A. Conducting Research Literature Reviews: From Internet to Paper. 4</w:t>
      </w:r>
      <w:r w:rsidR="00365F41" w:rsidRPr="00365F41">
        <w:rPr>
          <w:vertAlign w:val="superscript"/>
        </w:rPr>
        <w:t>th</w:t>
      </w:r>
      <w:r w:rsidR="00365F41" w:rsidRPr="00365F41">
        <w:t xml:space="preserve"> E</w:t>
      </w:r>
      <w:r>
        <w:t>d. Los Angeles: Sage; 2014.</w:t>
      </w:r>
    </w:p>
    <w:p w:rsidR="006B710E" w:rsidRDefault="006B710E" w:rsidP="00365F41">
      <w:pPr>
        <w:pStyle w:val="ListParagraph"/>
        <w:numPr>
          <w:ilvl w:val="0"/>
          <w:numId w:val="8"/>
        </w:numPr>
      </w:pPr>
      <w:proofErr w:type="spellStart"/>
      <w:r>
        <w:t>Okoli</w:t>
      </w:r>
      <w:proofErr w:type="spellEnd"/>
      <w:r w:rsidR="00551598">
        <w:t xml:space="preserve"> C. </w:t>
      </w:r>
      <w:r w:rsidR="00365F41">
        <w:t>A Guid</w:t>
      </w:r>
      <w:r w:rsidR="00551598">
        <w:t>e to Conducting a Standalone Systematic Literature Review. Communications of the Association for Information Systems. 2015Nov;37(43):879-910.</w:t>
      </w:r>
    </w:p>
    <w:p w:rsidR="00B052A8" w:rsidRDefault="00252F84" w:rsidP="00252F84">
      <w:pPr>
        <w:pStyle w:val="ListParagraph"/>
        <w:numPr>
          <w:ilvl w:val="0"/>
          <w:numId w:val="8"/>
        </w:numPr>
      </w:pPr>
      <w:r>
        <w:t xml:space="preserve">Handbook for Conducting a Literature-Based Health Assessment Using OHAT Approach for Systematic Review and Evidence Integration. Office of Health Assessment and Translation. </w:t>
      </w:r>
      <w:r w:rsidR="00B052A8">
        <w:t>2015</w:t>
      </w:r>
      <w:r>
        <w:t xml:space="preserve">Jan09. </w:t>
      </w:r>
    </w:p>
    <w:p w:rsidR="009B138F" w:rsidRDefault="00252F84" w:rsidP="006F285B">
      <w:pPr>
        <w:pStyle w:val="ListParagraph"/>
        <w:numPr>
          <w:ilvl w:val="0"/>
          <w:numId w:val="8"/>
        </w:numPr>
      </w:pPr>
      <w:bookmarkStart w:id="0" w:name="_GoBack"/>
      <w:bookmarkEnd w:id="0"/>
      <w:r>
        <w:t xml:space="preserve">Eden J, </w:t>
      </w:r>
      <w:proofErr w:type="spellStart"/>
      <w:r>
        <w:t>Levit</w:t>
      </w:r>
      <w:proofErr w:type="spellEnd"/>
      <w:r>
        <w:t xml:space="preserve"> L, Berg A, </w:t>
      </w:r>
      <w:proofErr w:type="spellStart"/>
      <w:r>
        <w:t>Mordon</w:t>
      </w:r>
      <w:proofErr w:type="spellEnd"/>
      <w:r>
        <w:t xml:space="preserve"> S,</w:t>
      </w:r>
      <w:r w:rsidR="006F285B">
        <w:t xml:space="preserve"> editors</w:t>
      </w:r>
      <w:r>
        <w:t>. Finding What Works in Health Care: Standards for Systematic Reviews. Washington, DC</w:t>
      </w:r>
      <w:r w:rsidR="006F285B">
        <w:t>:</w:t>
      </w:r>
      <w:r>
        <w:t xml:space="preserve"> The National Academies Press</w:t>
      </w:r>
      <w:r w:rsidR="006F285B">
        <w:t xml:space="preserve">; </w:t>
      </w:r>
      <w:r w:rsidR="009B138F">
        <w:t>2011</w:t>
      </w:r>
      <w:r w:rsidR="006F285B">
        <w:t>.</w:t>
      </w:r>
    </w:p>
    <w:p w:rsidR="00E563D1" w:rsidRDefault="00E563D1" w:rsidP="00E563D1"/>
    <w:p w:rsidR="00332AF2" w:rsidRDefault="00332AF2" w:rsidP="00E563D1"/>
    <w:p w:rsidR="00844CB3" w:rsidRDefault="00844CB3" w:rsidP="00E563D1"/>
    <w:p w:rsidR="00844CB3" w:rsidRDefault="00844CB3" w:rsidP="00E563D1"/>
    <w:p w:rsidR="00566A81" w:rsidRDefault="00566A81" w:rsidP="00107B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66A81" w:rsidSect="0024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95F"/>
    <w:multiLevelType w:val="hybridMultilevel"/>
    <w:tmpl w:val="8CA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79D"/>
    <w:multiLevelType w:val="hybridMultilevel"/>
    <w:tmpl w:val="E598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083C"/>
    <w:multiLevelType w:val="hybridMultilevel"/>
    <w:tmpl w:val="14C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10DE"/>
    <w:multiLevelType w:val="hybridMultilevel"/>
    <w:tmpl w:val="9AA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C14"/>
    <w:multiLevelType w:val="hybridMultilevel"/>
    <w:tmpl w:val="AA98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57B"/>
    <w:multiLevelType w:val="hybridMultilevel"/>
    <w:tmpl w:val="26E4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5758"/>
    <w:multiLevelType w:val="hybridMultilevel"/>
    <w:tmpl w:val="283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61595"/>
    <w:multiLevelType w:val="hybridMultilevel"/>
    <w:tmpl w:val="8D68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B187C"/>
    <w:rsid w:val="00020A16"/>
    <w:rsid w:val="0003517B"/>
    <w:rsid w:val="00036252"/>
    <w:rsid w:val="00107B14"/>
    <w:rsid w:val="001C05EF"/>
    <w:rsid w:val="00232B87"/>
    <w:rsid w:val="002343D5"/>
    <w:rsid w:val="0024232D"/>
    <w:rsid w:val="00252F84"/>
    <w:rsid w:val="0028224A"/>
    <w:rsid w:val="0029109C"/>
    <w:rsid w:val="002E151B"/>
    <w:rsid w:val="00321BA0"/>
    <w:rsid w:val="00325D6F"/>
    <w:rsid w:val="00332AF2"/>
    <w:rsid w:val="00365F41"/>
    <w:rsid w:val="003936CD"/>
    <w:rsid w:val="00397D8B"/>
    <w:rsid w:val="00437ABA"/>
    <w:rsid w:val="004625FF"/>
    <w:rsid w:val="004741C5"/>
    <w:rsid w:val="004767F4"/>
    <w:rsid w:val="00504FE4"/>
    <w:rsid w:val="00524422"/>
    <w:rsid w:val="00542309"/>
    <w:rsid w:val="00551598"/>
    <w:rsid w:val="00566A81"/>
    <w:rsid w:val="005B187C"/>
    <w:rsid w:val="005D66D3"/>
    <w:rsid w:val="005F0F9D"/>
    <w:rsid w:val="00623BBD"/>
    <w:rsid w:val="00642CD2"/>
    <w:rsid w:val="00677C42"/>
    <w:rsid w:val="006B710E"/>
    <w:rsid w:val="006D5F6D"/>
    <w:rsid w:val="006F285B"/>
    <w:rsid w:val="00764BCF"/>
    <w:rsid w:val="00796D47"/>
    <w:rsid w:val="00844CB3"/>
    <w:rsid w:val="00880E20"/>
    <w:rsid w:val="0088669F"/>
    <w:rsid w:val="008923DD"/>
    <w:rsid w:val="00925F9C"/>
    <w:rsid w:val="00940E2B"/>
    <w:rsid w:val="009601A5"/>
    <w:rsid w:val="00994234"/>
    <w:rsid w:val="009B138F"/>
    <w:rsid w:val="009E08AD"/>
    <w:rsid w:val="009E45DD"/>
    <w:rsid w:val="00A61F08"/>
    <w:rsid w:val="00A776CB"/>
    <w:rsid w:val="00AA2E7C"/>
    <w:rsid w:val="00AA7027"/>
    <w:rsid w:val="00AE7590"/>
    <w:rsid w:val="00B00B46"/>
    <w:rsid w:val="00B037B4"/>
    <w:rsid w:val="00B052A8"/>
    <w:rsid w:val="00B44901"/>
    <w:rsid w:val="00B73E3D"/>
    <w:rsid w:val="00BB06ED"/>
    <w:rsid w:val="00BE5974"/>
    <w:rsid w:val="00C31180"/>
    <w:rsid w:val="00D1068D"/>
    <w:rsid w:val="00D808A2"/>
    <w:rsid w:val="00DB269B"/>
    <w:rsid w:val="00DE4952"/>
    <w:rsid w:val="00E46B6A"/>
    <w:rsid w:val="00E54022"/>
    <w:rsid w:val="00E563D1"/>
    <w:rsid w:val="00E60427"/>
    <w:rsid w:val="00E73862"/>
    <w:rsid w:val="00EE29DC"/>
    <w:rsid w:val="00EF3730"/>
    <w:rsid w:val="00FA6FE5"/>
    <w:rsid w:val="00F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F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6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College of Vet Med</cp:lastModifiedBy>
  <cp:revision>2</cp:revision>
  <cp:lastPrinted>2016-06-10T15:15:00Z</cp:lastPrinted>
  <dcterms:created xsi:type="dcterms:W3CDTF">2016-08-01T15:20:00Z</dcterms:created>
  <dcterms:modified xsi:type="dcterms:W3CDTF">2016-08-01T15:20:00Z</dcterms:modified>
</cp:coreProperties>
</file>