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BC0D5" w14:textId="279B176D" w:rsidR="006B627E" w:rsidRPr="00EE529F" w:rsidRDefault="0054337F" w:rsidP="00567F16">
      <w:pPr>
        <w:jc w:val="center"/>
        <w:rPr>
          <w:b/>
          <w:sz w:val="96"/>
          <w:szCs w:val="96"/>
        </w:rPr>
      </w:pPr>
      <w:r>
        <w:rPr>
          <w:b/>
          <w:sz w:val="96"/>
          <w:szCs w:val="96"/>
        </w:rPr>
        <w:t xml:space="preserve">Application Guidelines for </w:t>
      </w:r>
      <w:r w:rsidR="006B627E" w:rsidRPr="00EE529F">
        <w:rPr>
          <w:b/>
          <w:sz w:val="96"/>
          <w:szCs w:val="96"/>
        </w:rPr>
        <w:t xml:space="preserve">Step </w:t>
      </w:r>
      <w:r w:rsidR="006B627E">
        <w:rPr>
          <w:b/>
          <w:sz w:val="96"/>
          <w:szCs w:val="96"/>
        </w:rPr>
        <w:t>Three</w:t>
      </w:r>
      <w:r w:rsidR="006B627E" w:rsidRPr="00EE529F">
        <w:rPr>
          <w:b/>
          <w:sz w:val="96"/>
          <w:szCs w:val="96"/>
        </w:rPr>
        <w:t xml:space="preserve"> Status</w:t>
      </w:r>
    </w:p>
    <w:p w14:paraId="0EE15FAF" w14:textId="77777777" w:rsidR="00D11476" w:rsidRDefault="00D11476" w:rsidP="00567F16">
      <w:pPr>
        <w:jc w:val="center"/>
        <w:rPr>
          <w:b/>
          <w:sz w:val="96"/>
          <w:szCs w:val="96"/>
        </w:rPr>
      </w:pPr>
    </w:p>
    <w:p w14:paraId="772067CE" w14:textId="77777777" w:rsidR="006B627E" w:rsidRDefault="006B627E" w:rsidP="00567F16">
      <w:pPr>
        <w:jc w:val="center"/>
        <w:rPr>
          <w:b/>
          <w:sz w:val="72"/>
          <w:szCs w:val="72"/>
        </w:rPr>
      </w:pPr>
      <w:r w:rsidRPr="00EE529F">
        <w:rPr>
          <w:b/>
          <w:sz w:val="96"/>
          <w:szCs w:val="96"/>
        </w:rPr>
        <w:t>MSU Extension</w:t>
      </w:r>
    </w:p>
    <w:p w14:paraId="313B429F" w14:textId="77777777" w:rsidR="006B627E" w:rsidRDefault="006B627E" w:rsidP="00567F16">
      <w:pPr>
        <w:jc w:val="center"/>
        <w:rPr>
          <w:b/>
          <w:sz w:val="72"/>
          <w:szCs w:val="72"/>
        </w:rPr>
      </w:pPr>
    </w:p>
    <w:p w14:paraId="4977A01C" w14:textId="77777777" w:rsidR="006B627E" w:rsidRDefault="006B627E" w:rsidP="00567F16">
      <w:pPr>
        <w:jc w:val="center"/>
        <w:rPr>
          <w:b/>
          <w:sz w:val="72"/>
          <w:szCs w:val="72"/>
        </w:rPr>
      </w:pPr>
    </w:p>
    <w:p w14:paraId="0D461D8E" w14:textId="03DE8426" w:rsidR="006B627E" w:rsidRDefault="006B627E">
      <w:pPr>
        <w:jc w:val="center"/>
        <w:rPr>
          <w:b/>
          <w:sz w:val="48"/>
          <w:szCs w:val="48"/>
        </w:rPr>
      </w:pPr>
      <w:r>
        <w:rPr>
          <w:b/>
          <w:sz w:val="48"/>
          <w:szCs w:val="48"/>
        </w:rPr>
        <w:t>Eligibility</w:t>
      </w:r>
    </w:p>
    <w:p w14:paraId="55E879B8" w14:textId="0A8052BA" w:rsidR="006B627E" w:rsidRDefault="006B627E">
      <w:pPr>
        <w:jc w:val="center"/>
        <w:rPr>
          <w:b/>
          <w:sz w:val="48"/>
          <w:szCs w:val="48"/>
        </w:rPr>
      </w:pPr>
      <w:r>
        <w:rPr>
          <w:b/>
          <w:sz w:val="48"/>
          <w:szCs w:val="48"/>
        </w:rPr>
        <w:t>Selection Criteria</w:t>
      </w:r>
    </w:p>
    <w:p w14:paraId="7EDCDCBD" w14:textId="28C83DD5" w:rsidR="00551DF4" w:rsidRDefault="006C720A">
      <w:pPr>
        <w:jc w:val="center"/>
        <w:rPr>
          <w:b/>
          <w:sz w:val="48"/>
          <w:szCs w:val="48"/>
        </w:rPr>
      </w:pPr>
      <w:r>
        <w:rPr>
          <w:b/>
          <w:sz w:val="48"/>
          <w:szCs w:val="48"/>
        </w:rPr>
        <w:t>Application</w:t>
      </w:r>
      <w:r w:rsidR="00551DF4">
        <w:rPr>
          <w:b/>
          <w:sz w:val="48"/>
          <w:szCs w:val="48"/>
        </w:rPr>
        <w:t xml:space="preserve"> Process</w:t>
      </w:r>
    </w:p>
    <w:p w14:paraId="52927D55" w14:textId="77F26C24" w:rsidR="006B627E" w:rsidRDefault="0054337F">
      <w:pPr>
        <w:jc w:val="center"/>
        <w:rPr>
          <w:b/>
          <w:sz w:val="48"/>
          <w:szCs w:val="48"/>
        </w:rPr>
      </w:pPr>
      <w:r>
        <w:rPr>
          <w:b/>
          <w:sz w:val="48"/>
          <w:szCs w:val="48"/>
        </w:rPr>
        <w:t>Portfolio &amp; Seminar Expectations</w:t>
      </w:r>
    </w:p>
    <w:p w14:paraId="479676D7" w14:textId="2010FDA1" w:rsidR="006B627E" w:rsidRPr="00CF5B8B" w:rsidRDefault="006B627E" w:rsidP="0093524B">
      <w:pPr>
        <w:jc w:val="center"/>
        <w:rPr>
          <w:rFonts w:ascii="Times New Roman" w:hAnsi="Times New Roman" w:cs="Times New Roman"/>
          <w:kern w:val="0"/>
        </w:rPr>
      </w:pPr>
      <w:r>
        <w:rPr>
          <w:b/>
          <w:sz w:val="48"/>
          <w:szCs w:val="48"/>
        </w:rPr>
        <w:t>Review Pro</w:t>
      </w:r>
      <w:r w:rsidR="00112409">
        <w:rPr>
          <w:b/>
          <w:sz w:val="48"/>
          <w:szCs w:val="48"/>
        </w:rPr>
        <w:t>cess</w:t>
      </w:r>
    </w:p>
    <w:p w14:paraId="7259E6CD" w14:textId="77777777" w:rsidR="006B627E" w:rsidRPr="00CF5B8B" w:rsidRDefault="006B627E" w:rsidP="00567F16">
      <w:pPr>
        <w:rPr>
          <w:rFonts w:ascii="Times New Roman" w:hAnsi="Times New Roman" w:cs="Times New Roman"/>
          <w:kern w:val="0"/>
        </w:rPr>
      </w:pPr>
    </w:p>
    <w:p w14:paraId="7DF8385C" w14:textId="77777777" w:rsidR="006B627E" w:rsidRDefault="006B627E" w:rsidP="00567F16">
      <w:pPr>
        <w:jc w:val="center"/>
      </w:pPr>
    </w:p>
    <w:p w14:paraId="36972539" w14:textId="77777777" w:rsidR="006B627E" w:rsidRDefault="006B627E" w:rsidP="00567F16">
      <w:pPr>
        <w:jc w:val="center"/>
      </w:pPr>
    </w:p>
    <w:p w14:paraId="5F7BC2AA" w14:textId="77777777" w:rsidR="006B627E" w:rsidRDefault="006B627E" w:rsidP="00567F16">
      <w:pPr>
        <w:jc w:val="center"/>
      </w:pPr>
    </w:p>
    <w:p w14:paraId="29E7CE1F" w14:textId="77777777" w:rsidR="006B627E" w:rsidRDefault="006B627E" w:rsidP="00567F16">
      <w:pPr>
        <w:jc w:val="center"/>
      </w:pPr>
    </w:p>
    <w:p w14:paraId="3CDB5759" w14:textId="77777777" w:rsidR="006B627E" w:rsidRDefault="006B627E" w:rsidP="00567F16">
      <w:pPr>
        <w:jc w:val="center"/>
      </w:pPr>
    </w:p>
    <w:p w14:paraId="45B2D43D" w14:textId="6D5CBADC" w:rsidR="006B627E" w:rsidRDefault="00FA5EA1" w:rsidP="00567F16">
      <w:pPr>
        <w:jc w:val="center"/>
      </w:pPr>
      <w:r>
        <w:t xml:space="preserve">Updated </w:t>
      </w:r>
      <w:proofErr w:type="gramStart"/>
      <w:r w:rsidR="006C720A">
        <w:t>Spring</w:t>
      </w:r>
      <w:proofErr w:type="gramEnd"/>
      <w:r w:rsidR="006C720A">
        <w:t xml:space="preserve"> 2015</w:t>
      </w:r>
      <w:r w:rsidR="00D11476">
        <w:t xml:space="preserve"> </w:t>
      </w:r>
    </w:p>
    <w:p w14:paraId="7884F901" w14:textId="77777777" w:rsidR="00FE0468" w:rsidRDefault="00FE0468" w:rsidP="00567F16">
      <w:pPr>
        <w:jc w:val="center"/>
      </w:pPr>
    </w:p>
    <w:p w14:paraId="20519B31" w14:textId="77777777" w:rsidR="00FE0468" w:rsidRDefault="00FE0468" w:rsidP="00567F16">
      <w:pPr>
        <w:jc w:val="center"/>
      </w:pPr>
    </w:p>
    <w:p w14:paraId="75BB7C24" w14:textId="77777777" w:rsidR="00FE0468" w:rsidRDefault="00FE0468" w:rsidP="00567F16">
      <w:pPr>
        <w:jc w:val="center"/>
      </w:pPr>
    </w:p>
    <w:p w14:paraId="49E3020A" w14:textId="77777777" w:rsidR="00DA1E6A" w:rsidRDefault="00DA1E6A" w:rsidP="00567F16">
      <w:pPr>
        <w:jc w:val="center"/>
      </w:pPr>
    </w:p>
    <w:p w14:paraId="34966D03" w14:textId="77777777" w:rsidR="00FE0468" w:rsidRDefault="00FE0468" w:rsidP="00567F16">
      <w:pPr>
        <w:jc w:val="center"/>
      </w:pPr>
    </w:p>
    <w:p w14:paraId="09E0D05A" w14:textId="77777777" w:rsidR="0056446A" w:rsidRDefault="0056446A" w:rsidP="00567F16">
      <w:pPr>
        <w:jc w:val="center"/>
      </w:pPr>
    </w:p>
    <w:p w14:paraId="10A5D262" w14:textId="77777777" w:rsidR="006B627E" w:rsidRPr="00D11476" w:rsidRDefault="00D11476" w:rsidP="00567F16">
      <w:pPr>
        <w:rPr>
          <w:b/>
          <w:sz w:val="28"/>
          <w:szCs w:val="28"/>
          <w:u w:val="single"/>
        </w:rPr>
      </w:pPr>
      <w:r w:rsidRPr="00D11476">
        <w:rPr>
          <w:b/>
          <w:sz w:val="28"/>
          <w:szCs w:val="28"/>
          <w:u w:val="single"/>
        </w:rPr>
        <w:lastRenderedPageBreak/>
        <w:t>Introduction</w:t>
      </w:r>
    </w:p>
    <w:p w14:paraId="4484AA3B" w14:textId="77777777" w:rsidR="006B627E" w:rsidRDefault="006B627E" w:rsidP="00567F16">
      <w:pPr>
        <w:jc w:val="center"/>
        <w:rPr>
          <w:b/>
          <w:sz w:val="28"/>
          <w:szCs w:val="28"/>
        </w:rPr>
      </w:pPr>
    </w:p>
    <w:p w14:paraId="30836EDA" w14:textId="2EF8C66D" w:rsidR="006B627E" w:rsidRPr="00C04695" w:rsidRDefault="006B627E" w:rsidP="00567F16">
      <w:pPr>
        <w:rPr>
          <w:kern w:val="0"/>
          <w:sz w:val="22"/>
          <w:szCs w:val="22"/>
        </w:rPr>
      </w:pPr>
      <w:r w:rsidRPr="0056446A">
        <w:rPr>
          <w:kern w:val="0"/>
          <w:sz w:val="22"/>
          <w:szCs w:val="22"/>
        </w:rPr>
        <w:t xml:space="preserve">Step Three status within Michigan State University Extension is </w:t>
      </w:r>
      <w:r w:rsidR="004112C7">
        <w:rPr>
          <w:kern w:val="0"/>
          <w:sz w:val="22"/>
          <w:szCs w:val="22"/>
        </w:rPr>
        <w:t xml:space="preserve">a special advancement </w:t>
      </w:r>
      <w:r w:rsidR="00AA18C5">
        <w:rPr>
          <w:kern w:val="0"/>
          <w:sz w:val="22"/>
          <w:szCs w:val="22"/>
        </w:rPr>
        <w:t xml:space="preserve">opportunity for </w:t>
      </w:r>
      <w:proofErr w:type="gramStart"/>
      <w:r w:rsidR="00AA18C5">
        <w:rPr>
          <w:kern w:val="0"/>
          <w:sz w:val="22"/>
          <w:szCs w:val="22"/>
        </w:rPr>
        <w:t>staff</w:t>
      </w:r>
      <w:proofErr w:type="gramEnd"/>
      <w:r w:rsidR="00AA18C5">
        <w:rPr>
          <w:kern w:val="0"/>
          <w:sz w:val="22"/>
          <w:szCs w:val="22"/>
        </w:rPr>
        <w:t xml:space="preserve"> </w:t>
      </w:r>
      <w:r w:rsidR="00F62B7E">
        <w:rPr>
          <w:kern w:val="0"/>
          <w:sz w:val="22"/>
          <w:szCs w:val="22"/>
        </w:rPr>
        <w:t>who</w:t>
      </w:r>
      <w:r w:rsidR="00AA18C5">
        <w:rPr>
          <w:kern w:val="0"/>
          <w:sz w:val="22"/>
          <w:szCs w:val="22"/>
        </w:rPr>
        <w:t xml:space="preserve"> </w:t>
      </w:r>
      <w:r w:rsidR="00521F15">
        <w:rPr>
          <w:kern w:val="0"/>
          <w:sz w:val="22"/>
          <w:szCs w:val="22"/>
        </w:rPr>
        <w:t xml:space="preserve">have </w:t>
      </w:r>
      <w:r w:rsidR="00AA18C5">
        <w:rPr>
          <w:kern w:val="0"/>
          <w:sz w:val="22"/>
          <w:szCs w:val="22"/>
        </w:rPr>
        <w:t xml:space="preserve">consistently </w:t>
      </w:r>
      <w:r w:rsidR="00521F15">
        <w:rPr>
          <w:kern w:val="0"/>
          <w:sz w:val="22"/>
          <w:szCs w:val="22"/>
        </w:rPr>
        <w:t>demonstrated scholarly</w:t>
      </w:r>
      <w:r w:rsidR="00AA18C5">
        <w:rPr>
          <w:kern w:val="0"/>
          <w:sz w:val="22"/>
          <w:szCs w:val="22"/>
        </w:rPr>
        <w:t xml:space="preserve"> </w:t>
      </w:r>
      <w:r w:rsidR="00521F15">
        <w:rPr>
          <w:kern w:val="0"/>
          <w:sz w:val="22"/>
          <w:szCs w:val="22"/>
        </w:rPr>
        <w:t>work and leadership</w:t>
      </w:r>
      <w:r w:rsidR="004112C7">
        <w:rPr>
          <w:kern w:val="0"/>
          <w:sz w:val="22"/>
          <w:szCs w:val="22"/>
        </w:rPr>
        <w:t xml:space="preserve"> and </w:t>
      </w:r>
      <w:r w:rsidR="00521F15">
        <w:rPr>
          <w:kern w:val="0"/>
          <w:sz w:val="22"/>
          <w:szCs w:val="22"/>
        </w:rPr>
        <w:t xml:space="preserve">consistently meet or </w:t>
      </w:r>
      <w:r w:rsidR="004112C7">
        <w:rPr>
          <w:kern w:val="0"/>
          <w:sz w:val="22"/>
          <w:szCs w:val="22"/>
        </w:rPr>
        <w:t>exceed job performance</w:t>
      </w:r>
      <w:r w:rsidR="00521F15">
        <w:rPr>
          <w:kern w:val="0"/>
          <w:sz w:val="22"/>
          <w:szCs w:val="22"/>
        </w:rPr>
        <w:t xml:space="preserve"> expectations. </w:t>
      </w:r>
      <w:r w:rsidR="004112C7">
        <w:rPr>
          <w:kern w:val="0"/>
          <w:sz w:val="22"/>
          <w:szCs w:val="22"/>
        </w:rPr>
        <w:t xml:space="preserve"> It is </w:t>
      </w:r>
      <w:r w:rsidRPr="0056446A">
        <w:rPr>
          <w:kern w:val="0"/>
          <w:sz w:val="22"/>
          <w:szCs w:val="22"/>
        </w:rPr>
        <w:t>a process that recognizes excellence in Extension education throughout one’s career</w:t>
      </w:r>
      <w:r w:rsidR="00A465CB">
        <w:rPr>
          <w:kern w:val="0"/>
          <w:sz w:val="22"/>
          <w:szCs w:val="22"/>
        </w:rPr>
        <w:t xml:space="preserve"> and provides MSUE with a formal opportunity to reward such attributes</w:t>
      </w:r>
      <w:r w:rsidRPr="0056446A">
        <w:rPr>
          <w:kern w:val="0"/>
          <w:sz w:val="22"/>
          <w:szCs w:val="22"/>
        </w:rPr>
        <w:t xml:space="preserve">. It is available by application to all Extension </w:t>
      </w:r>
      <w:r w:rsidR="004112C7">
        <w:rPr>
          <w:kern w:val="0"/>
          <w:sz w:val="22"/>
          <w:szCs w:val="22"/>
        </w:rPr>
        <w:t>Educators</w:t>
      </w:r>
      <w:r w:rsidR="00F62B7E">
        <w:rPr>
          <w:kern w:val="0"/>
          <w:sz w:val="22"/>
          <w:szCs w:val="22"/>
        </w:rPr>
        <w:t xml:space="preserve">, </w:t>
      </w:r>
      <w:r w:rsidR="004112C7">
        <w:rPr>
          <w:kern w:val="0"/>
          <w:sz w:val="22"/>
          <w:szCs w:val="22"/>
        </w:rPr>
        <w:t>Supervising Extension Educators</w:t>
      </w:r>
      <w:r w:rsidR="0093247F">
        <w:rPr>
          <w:kern w:val="0"/>
          <w:sz w:val="22"/>
          <w:szCs w:val="22"/>
        </w:rPr>
        <w:t>, Program Leaders</w:t>
      </w:r>
      <w:r w:rsidR="00F62B7E">
        <w:rPr>
          <w:kern w:val="0"/>
          <w:sz w:val="22"/>
          <w:szCs w:val="22"/>
        </w:rPr>
        <w:t xml:space="preserve">, </w:t>
      </w:r>
      <w:r w:rsidR="0093247F">
        <w:rPr>
          <w:kern w:val="0"/>
          <w:sz w:val="22"/>
          <w:szCs w:val="22"/>
        </w:rPr>
        <w:t>Associate Program Leaders</w:t>
      </w:r>
      <w:r w:rsidR="004112C7">
        <w:rPr>
          <w:kern w:val="0"/>
          <w:sz w:val="22"/>
          <w:szCs w:val="22"/>
        </w:rPr>
        <w:t xml:space="preserve"> </w:t>
      </w:r>
      <w:r w:rsidR="00F62B7E" w:rsidRPr="00C04695">
        <w:rPr>
          <w:kern w:val="0"/>
          <w:sz w:val="22"/>
          <w:szCs w:val="22"/>
        </w:rPr>
        <w:t>and Michigan Natural Features Inventory Scientists (MNFI)</w:t>
      </w:r>
      <w:r w:rsidRPr="00C04695">
        <w:rPr>
          <w:kern w:val="0"/>
          <w:sz w:val="22"/>
          <w:szCs w:val="22"/>
        </w:rPr>
        <w:t xml:space="preserve"> </w:t>
      </w:r>
      <w:r w:rsidR="00843035" w:rsidRPr="00C04695">
        <w:rPr>
          <w:kern w:val="0"/>
          <w:sz w:val="22"/>
          <w:szCs w:val="22"/>
        </w:rPr>
        <w:t xml:space="preserve">who </w:t>
      </w:r>
      <w:r w:rsidRPr="00C04695">
        <w:rPr>
          <w:kern w:val="0"/>
          <w:sz w:val="22"/>
          <w:szCs w:val="22"/>
        </w:rPr>
        <w:t>have achieved Step II status.</w:t>
      </w:r>
      <w:r w:rsidR="008462F7" w:rsidRPr="00C04695">
        <w:rPr>
          <w:kern w:val="0"/>
          <w:sz w:val="22"/>
          <w:szCs w:val="22"/>
        </w:rPr>
        <w:t xml:space="preserve"> This process includes the following components: </w:t>
      </w:r>
    </w:p>
    <w:p w14:paraId="19825BE8" w14:textId="3243F1A1" w:rsidR="008462F7" w:rsidRPr="00C04695" w:rsidRDefault="008462F7" w:rsidP="0093524B">
      <w:pPr>
        <w:pStyle w:val="ListParagraph"/>
        <w:numPr>
          <w:ilvl w:val="0"/>
          <w:numId w:val="54"/>
        </w:numPr>
        <w:rPr>
          <w:kern w:val="0"/>
          <w:sz w:val="22"/>
          <w:szCs w:val="22"/>
        </w:rPr>
      </w:pPr>
      <w:r w:rsidRPr="00C04695">
        <w:rPr>
          <w:kern w:val="0"/>
          <w:sz w:val="22"/>
          <w:szCs w:val="22"/>
        </w:rPr>
        <w:t>Candidate Portfolio Development documenting work since achieving Step II status</w:t>
      </w:r>
    </w:p>
    <w:p w14:paraId="30E091BE" w14:textId="19F7DD84" w:rsidR="008462F7" w:rsidRPr="00C04695" w:rsidRDefault="008462F7" w:rsidP="0093524B">
      <w:pPr>
        <w:pStyle w:val="ListParagraph"/>
        <w:numPr>
          <w:ilvl w:val="0"/>
          <w:numId w:val="54"/>
        </w:numPr>
        <w:rPr>
          <w:kern w:val="0"/>
          <w:sz w:val="22"/>
          <w:szCs w:val="22"/>
        </w:rPr>
      </w:pPr>
      <w:r w:rsidRPr="00C04695">
        <w:rPr>
          <w:kern w:val="0"/>
          <w:sz w:val="22"/>
          <w:szCs w:val="22"/>
        </w:rPr>
        <w:t>Peer Review of portfolio by Step III Committee (made up of previous Step III recipients representing all MSUE Institutes)</w:t>
      </w:r>
    </w:p>
    <w:p w14:paraId="5FBF032A" w14:textId="3C8D24E3" w:rsidR="008462F7" w:rsidRPr="00C04695" w:rsidRDefault="008462F7" w:rsidP="0093524B">
      <w:pPr>
        <w:pStyle w:val="ListParagraph"/>
        <w:numPr>
          <w:ilvl w:val="0"/>
          <w:numId w:val="54"/>
        </w:numPr>
        <w:rPr>
          <w:kern w:val="0"/>
          <w:sz w:val="22"/>
          <w:szCs w:val="22"/>
        </w:rPr>
      </w:pPr>
      <w:r w:rsidRPr="00C04695">
        <w:rPr>
          <w:kern w:val="0"/>
          <w:sz w:val="22"/>
          <w:szCs w:val="22"/>
        </w:rPr>
        <w:t>External Expert Review of portfolio</w:t>
      </w:r>
    </w:p>
    <w:p w14:paraId="3D407DBB" w14:textId="77777777" w:rsidR="006B627E" w:rsidRPr="0056446A" w:rsidRDefault="006B627E" w:rsidP="00567F16">
      <w:pPr>
        <w:rPr>
          <w:kern w:val="0"/>
          <w:sz w:val="22"/>
          <w:szCs w:val="22"/>
        </w:rPr>
      </w:pPr>
    </w:p>
    <w:p w14:paraId="6E245548" w14:textId="0BDA89E7" w:rsidR="006B627E" w:rsidRPr="0056446A" w:rsidRDefault="006B627E" w:rsidP="00567F16">
      <w:pPr>
        <w:rPr>
          <w:kern w:val="0"/>
          <w:sz w:val="22"/>
          <w:szCs w:val="22"/>
        </w:rPr>
      </w:pPr>
      <w:r w:rsidRPr="0056446A">
        <w:rPr>
          <w:kern w:val="0"/>
          <w:sz w:val="22"/>
          <w:szCs w:val="22"/>
        </w:rPr>
        <w:t>There is no organizational expectation that staff members will apply for Step Three status at any given time</w:t>
      </w:r>
      <w:r w:rsidR="0093247F">
        <w:rPr>
          <w:kern w:val="0"/>
          <w:sz w:val="22"/>
          <w:szCs w:val="22"/>
        </w:rPr>
        <w:t xml:space="preserve"> in their career</w:t>
      </w:r>
      <w:r w:rsidRPr="0056446A">
        <w:rPr>
          <w:kern w:val="0"/>
          <w:sz w:val="22"/>
          <w:szCs w:val="22"/>
        </w:rPr>
        <w:t xml:space="preserve">. </w:t>
      </w:r>
      <w:r w:rsidR="00A465CB">
        <w:rPr>
          <w:kern w:val="0"/>
          <w:sz w:val="22"/>
          <w:szCs w:val="22"/>
        </w:rPr>
        <w:t>Alt</w:t>
      </w:r>
      <w:r w:rsidRPr="0056446A">
        <w:rPr>
          <w:kern w:val="0"/>
          <w:sz w:val="22"/>
          <w:szCs w:val="22"/>
        </w:rPr>
        <w:t>hough a suggested minimum</w:t>
      </w:r>
      <w:r w:rsidR="0093247F">
        <w:rPr>
          <w:kern w:val="0"/>
          <w:sz w:val="22"/>
          <w:szCs w:val="22"/>
        </w:rPr>
        <w:t xml:space="preserve"> employment </w:t>
      </w:r>
      <w:r w:rsidRPr="0056446A">
        <w:rPr>
          <w:kern w:val="0"/>
          <w:sz w:val="22"/>
          <w:szCs w:val="22"/>
        </w:rPr>
        <w:t>expectation is specified in this document, an applicant may choose to apply earlier or later than</w:t>
      </w:r>
      <w:r w:rsidR="003C1205" w:rsidRPr="0056446A">
        <w:rPr>
          <w:kern w:val="0"/>
          <w:sz w:val="22"/>
          <w:szCs w:val="22"/>
        </w:rPr>
        <w:t xml:space="preserve"> indicated</w:t>
      </w:r>
      <w:r w:rsidRPr="0056446A">
        <w:rPr>
          <w:kern w:val="0"/>
          <w:sz w:val="22"/>
          <w:szCs w:val="22"/>
        </w:rPr>
        <w:t>, or not at all.</w:t>
      </w:r>
    </w:p>
    <w:p w14:paraId="02E8B002" w14:textId="77777777" w:rsidR="006B627E" w:rsidRPr="0056446A" w:rsidRDefault="006B627E" w:rsidP="00567F16">
      <w:pPr>
        <w:rPr>
          <w:kern w:val="0"/>
          <w:sz w:val="22"/>
          <w:szCs w:val="22"/>
        </w:rPr>
      </w:pPr>
    </w:p>
    <w:p w14:paraId="33B4F227" w14:textId="77777777" w:rsidR="006B627E" w:rsidRPr="0056446A" w:rsidRDefault="006B627E" w:rsidP="00567F16">
      <w:pPr>
        <w:rPr>
          <w:sz w:val="22"/>
          <w:szCs w:val="22"/>
        </w:rPr>
      </w:pPr>
      <w:r w:rsidRPr="0056446A">
        <w:rPr>
          <w:sz w:val="22"/>
          <w:szCs w:val="22"/>
        </w:rPr>
        <w:t xml:space="preserve">The process of applying for Step Three promotion is completely voluntary and applications are self-initiated. </w:t>
      </w:r>
    </w:p>
    <w:p w14:paraId="3FBA8934" w14:textId="77777777" w:rsidR="006B627E" w:rsidRPr="0056446A" w:rsidRDefault="006B627E" w:rsidP="00567F16">
      <w:pPr>
        <w:rPr>
          <w:sz w:val="22"/>
          <w:szCs w:val="22"/>
        </w:rPr>
      </w:pPr>
    </w:p>
    <w:p w14:paraId="722E61DC" w14:textId="77777777" w:rsidR="006B627E" w:rsidRDefault="006B627E" w:rsidP="00567F16">
      <w:pPr>
        <w:rPr>
          <w:sz w:val="22"/>
          <w:szCs w:val="22"/>
        </w:rPr>
      </w:pPr>
      <w:r w:rsidRPr="0056446A">
        <w:rPr>
          <w:sz w:val="22"/>
          <w:szCs w:val="22"/>
        </w:rPr>
        <w:t>Achieving Step Three status provides no additional assurances or alters in any manner conditions of employment beyond the terms and conditions of the respective applicant’s current Continuing Employment or Fixed-Term employment status.</w:t>
      </w:r>
    </w:p>
    <w:p w14:paraId="10785451" w14:textId="77777777" w:rsidR="008462F7" w:rsidRDefault="008462F7" w:rsidP="00567F16">
      <w:pPr>
        <w:rPr>
          <w:sz w:val="22"/>
          <w:szCs w:val="22"/>
        </w:rPr>
      </w:pPr>
    </w:p>
    <w:p w14:paraId="73476577" w14:textId="5E0D162A" w:rsidR="008462F7" w:rsidRPr="0056446A" w:rsidRDefault="008462F7" w:rsidP="00567F16">
      <w:pPr>
        <w:rPr>
          <w:sz w:val="22"/>
          <w:szCs w:val="22"/>
        </w:rPr>
      </w:pPr>
      <w:r w:rsidRPr="00C04695">
        <w:rPr>
          <w:sz w:val="22"/>
          <w:szCs w:val="22"/>
        </w:rPr>
        <w:t>Individuals successful in Step Three who have an administrative title will carry two titles. The base appointment title will be the appropriate academic title (e.g. Senior Extension Educator, Senior Extension Specialist, Senior Program Leader</w:t>
      </w:r>
      <w:r w:rsidR="00F62B7E" w:rsidRPr="00C04695">
        <w:rPr>
          <w:sz w:val="22"/>
          <w:szCs w:val="22"/>
        </w:rPr>
        <w:t xml:space="preserve"> or Senior MNFI Scientist</w:t>
      </w:r>
      <w:r w:rsidRPr="00C04695">
        <w:rPr>
          <w:sz w:val="22"/>
          <w:szCs w:val="22"/>
        </w:rPr>
        <w:t>), and the second title will be the administrative title (</w:t>
      </w:r>
      <w:r w:rsidR="00524B27" w:rsidRPr="00C04695">
        <w:rPr>
          <w:sz w:val="22"/>
          <w:szCs w:val="22"/>
        </w:rPr>
        <w:t>e.g.</w:t>
      </w:r>
      <w:r w:rsidR="00524B27">
        <w:rPr>
          <w:sz w:val="22"/>
          <w:szCs w:val="22"/>
        </w:rPr>
        <w:t xml:space="preserve"> District</w:t>
      </w:r>
      <w:r w:rsidR="00F96022">
        <w:rPr>
          <w:sz w:val="22"/>
          <w:szCs w:val="22"/>
        </w:rPr>
        <w:t xml:space="preserve"> Coordinator, Associate Director, Associate State Leader)</w:t>
      </w:r>
      <w:r w:rsidR="006F7979">
        <w:rPr>
          <w:sz w:val="22"/>
          <w:szCs w:val="22"/>
        </w:rPr>
        <w:t>.</w:t>
      </w:r>
      <w:r w:rsidRPr="008462F7">
        <w:rPr>
          <w:sz w:val="22"/>
          <w:szCs w:val="22"/>
        </w:rPr>
        <w:t xml:space="preserve">  </w:t>
      </w:r>
    </w:p>
    <w:p w14:paraId="786D2A2E" w14:textId="77777777" w:rsidR="006B627E" w:rsidRPr="0056446A" w:rsidRDefault="006B627E" w:rsidP="00567F16">
      <w:pPr>
        <w:rPr>
          <w:sz w:val="22"/>
          <w:szCs w:val="22"/>
        </w:rPr>
      </w:pPr>
    </w:p>
    <w:p w14:paraId="23863DF4" w14:textId="77777777" w:rsidR="00A465CB" w:rsidRDefault="006B627E" w:rsidP="00567F16">
      <w:pPr>
        <w:rPr>
          <w:sz w:val="22"/>
          <w:szCs w:val="22"/>
        </w:rPr>
      </w:pPr>
      <w:r w:rsidRPr="0056446A">
        <w:rPr>
          <w:sz w:val="22"/>
          <w:szCs w:val="22"/>
        </w:rPr>
        <w:t xml:space="preserve">The purpose of this document is to </w:t>
      </w:r>
      <w:r w:rsidR="006C720A">
        <w:rPr>
          <w:sz w:val="22"/>
          <w:szCs w:val="22"/>
        </w:rPr>
        <w:t>explain</w:t>
      </w:r>
      <w:r w:rsidR="00A465CB">
        <w:rPr>
          <w:sz w:val="22"/>
          <w:szCs w:val="22"/>
        </w:rPr>
        <w:t>:</w:t>
      </w:r>
    </w:p>
    <w:p w14:paraId="625DBA48" w14:textId="19769B56" w:rsidR="00A465CB" w:rsidRPr="0093524B" w:rsidRDefault="006B627E" w:rsidP="0093524B">
      <w:pPr>
        <w:pStyle w:val="ListParagraph"/>
        <w:numPr>
          <w:ilvl w:val="0"/>
          <w:numId w:val="53"/>
        </w:numPr>
        <w:rPr>
          <w:kern w:val="0"/>
          <w:sz w:val="22"/>
          <w:szCs w:val="22"/>
        </w:rPr>
      </w:pPr>
      <w:r w:rsidRPr="0093524B">
        <w:rPr>
          <w:sz w:val="22"/>
          <w:szCs w:val="22"/>
        </w:rPr>
        <w:t>the eligibility</w:t>
      </w:r>
      <w:r w:rsidR="0093247F" w:rsidRPr="0093524B">
        <w:rPr>
          <w:sz w:val="22"/>
          <w:szCs w:val="22"/>
        </w:rPr>
        <w:t xml:space="preserve"> requirements</w:t>
      </w:r>
      <w:r w:rsidR="00A465CB" w:rsidRPr="0093524B">
        <w:rPr>
          <w:sz w:val="22"/>
          <w:szCs w:val="22"/>
        </w:rPr>
        <w:t xml:space="preserve"> and </w:t>
      </w:r>
      <w:r w:rsidR="006C720A" w:rsidRPr="0093524B">
        <w:rPr>
          <w:sz w:val="22"/>
          <w:szCs w:val="22"/>
        </w:rPr>
        <w:t>application proc</w:t>
      </w:r>
      <w:r w:rsidR="00A465CB" w:rsidRPr="0093524B">
        <w:rPr>
          <w:sz w:val="22"/>
          <w:szCs w:val="22"/>
        </w:rPr>
        <w:t>ess</w:t>
      </w:r>
    </w:p>
    <w:p w14:paraId="29B6EF0F" w14:textId="4132DEED" w:rsidR="00A465CB" w:rsidRPr="0093524B" w:rsidRDefault="00A465CB" w:rsidP="0093524B">
      <w:pPr>
        <w:pStyle w:val="ListParagraph"/>
        <w:numPr>
          <w:ilvl w:val="0"/>
          <w:numId w:val="53"/>
        </w:numPr>
        <w:rPr>
          <w:kern w:val="0"/>
          <w:sz w:val="22"/>
          <w:szCs w:val="22"/>
        </w:rPr>
      </w:pPr>
      <w:r>
        <w:rPr>
          <w:sz w:val="22"/>
          <w:szCs w:val="22"/>
        </w:rPr>
        <w:t xml:space="preserve">the </w:t>
      </w:r>
      <w:r w:rsidRPr="0093524B">
        <w:rPr>
          <w:sz w:val="22"/>
          <w:szCs w:val="22"/>
        </w:rPr>
        <w:t xml:space="preserve">expectations for </w:t>
      </w:r>
      <w:r w:rsidR="00B05EA7" w:rsidRPr="0093524B">
        <w:rPr>
          <w:sz w:val="22"/>
          <w:szCs w:val="22"/>
        </w:rPr>
        <w:t>portfolio and seminar</w:t>
      </w:r>
      <w:r>
        <w:rPr>
          <w:sz w:val="22"/>
          <w:szCs w:val="22"/>
        </w:rPr>
        <w:t xml:space="preserve"> development </w:t>
      </w:r>
    </w:p>
    <w:p w14:paraId="0EF83142" w14:textId="243DDC83" w:rsidR="006B627E" w:rsidRPr="0093524B" w:rsidRDefault="00A465CB" w:rsidP="0093524B">
      <w:pPr>
        <w:pStyle w:val="ListParagraph"/>
        <w:numPr>
          <w:ilvl w:val="0"/>
          <w:numId w:val="53"/>
        </w:numPr>
        <w:rPr>
          <w:kern w:val="0"/>
          <w:sz w:val="22"/>
          <w:szCs w:val="22"/>
        </w:rPr>
      </w:pPr>
      <w:proofErr w:type="gramStart"/>
      <w:r w:rsidRPr="0093524B">
        <w:rPr>
          <w:sz w:val="22"/>
          <w:szCs w:val="22"/>
        </w:rPr>
        <w:t>the</w:t>
      </w:r>
      <w:proofErr w:type="gramEnd"/>
      <w:r w:rsidRPr="0093524B">
        <w:rPr>
          <w:sz w:val="22"/>
          <w:szCs w:val="22"/>
        </w:rPr>
        <w:t xml:space="preserve"> review and </w:t>
      </w:r>
      <w:r w:rsidR="006B627E" w:rsidRPr="0093524B">
        <w:rPr>
          <w:sz w:val="22"/>
          <w:szCs w:val="22"/>
        </w:rPr>
        <w:t xml:space="preserve">selection processes for Step Three promotion, along with the rewards and recognition available to successful applicants. </w:t>
      </w:r>
    </w:p>
    <w:p w14:paraId="62865EE8" w14:textId="77777777" w:rsidR="006B627E" w:rsidRDefault="006B627E" w:rsidP="00567F16">
      <w:pPr>
        <w:rPr>
          <w:kern w:val="0"/>
        </w:rPr>
      </w:pPr>
    </w:p>
    <w:p w14:paraId="57F3D162" w14:textId="77777777" w:rsidR="006B627E" w:rsidRPr="00D11476" w:rsidRDefault="00AA0486" w:rsidP="00567F16">
      <w:pPr>
        <w:rPr>
          <w:b/>
          <w:sz w:val="28"/>
          <w:szCs w:val="28"/>
          <w:u w:val="single"/>
        </w:rPr>
      </w:pPr>
      <w:r w:rsidRPr="00D11476">
        <w:rPr>
          <w:b/>
          <w:sz w:val="28"/>
          <w:szCs w:val="28"/>
          <w:u w:val="single"/>
        </w:rPr>
        <w:t>Eligibility</w:t>
      </w:r>
      <w:r w:rsidRPr="00D11476">
        <w:rPr>
          <w:b/>
          <w:sz w:val="28"/>
          <w:szCs w:val="28"/>
          <w:u w:val="single"/>
        </w:rPr>
        <w:br/>
      </w:r>
    </w:p>
    <w:p w14:paraId="3FB4740B" w14:textId="77777777" w:rsidR="006B627E" w:rsidRPr="0056446A" w:rsidRDefault="006B627E" w:rsidP="00567F16">
      <w:pPr>
        <w:rPr>
          <w:sz w:val="22"/>
          <w:szCs w:val="22"/>
        </w:rPr>
      </w:pPr>
      <w:r w:rsidRPr="0056446A">
        <w:rPr>
          <w:sz w:val="22"/>
          <w:szCs w:val="22"/>
        </w:rPr>
        <w:t>The following criteria are required of all successful applicants for Step Three status:</w:t>
      </w:r>
    </w:p>
    <w:p w14:paraId="08D4A2DD" w14:textId="77777777" w:rsidR="006B627E" w:rsidRPr="0056446A" w:rsidRDefault="006B627E" w:rsidP="00567F16">
      <w:pPr>
        <w:rPr>
          <w:sz w:val="22"/>
          <w:szCs w:val="22"/>
        </w:rPr>
      </w:pPr>
    </w:p>
    <w:p w14:paraId="6078BC18" w14:textId="77777777" w:rsidR="006B627E" w:rsidRPr="00C04695" w:rsidRDefault="006B627E" w:rsidP="00567F16">
      <w:pPr>
        <w:numPr>
          <w:ilvl w:val="0"/>
          <w:numId w:val="2"/>
        </w:numPr>
        <w:tabs>
          <w:tab w:val="clear" w:pos="720"/>
          <w:tab w:val="num" w:pos="0"/>
        </w:tabs>
        <w:rPr>
          <w:sz w:val="22"/>
          <w:szCs w:val="22"/>
        </w:rPr>
      </w:pPr>
      <w:r w:rsidRPr="0056446A">
        <w:rPr>
          <w:sz w:val="22"/>
          <w:szCs w:val="22"/>
        </w:rPr>
        <w:t xml:space="preserve">Must have achieved Step II Status and have an academic appointment of 50% or more full time </w:t>
      </w:r>
      <w:r w:rsidRPr="00C04695">
        <w:rPr>
          <w:sz w:val="22"/>
          <w:szCs w:val="22"/>
        </w:rPr>
        <w:t>equivalent (FTE).</w:t>
      </w:r>
    </w:p>
    <w:p w14:paraId="12D4CD52" w14:textId="77777777" w:rsidR="006B627E" w:rsidRPr="00C04695" w:rsidRDefault="006B627E" w:rsidP="00567F16">
      <w:pPr>
        <w:rPr>
          <w:sz w:val="22"/>
          <w:szCs w:val="22"/>
        </w:rPr>
      </w:pPr>
    </w:p>
    <w:p w14:paraId="758ADEEF" w14:textId="77777777" w:rsidR="008462F7" w:rsidRPr="00C04695" w:rsidRDefault="006B627E">
      <w:pPr>
        <w:numPr>
          <w:ilvl w:val="0"/>
          <w:numId w:val="10"/>
        </w:numPr>
        <w:rPr>
          <w:sz w:val="22"/>
          <w:szCs w:val="22"/>
        </w:rPr>
      </w:pPr>
      <w:r w:rsidRPr="00C04695">
        <w:rPr>
          <w:sz w:val="22"/>
          <w:szCs w:val="22"/>
        </w:rPr>
        <w:t>M</w:t>
      </w:r>
      <w:r w:rsidR="008462F7" w:rsidRPr="00C04695">
        <w:rPr>
          <w:sz w:val="22"/>
          <w:szCs w:val="22"/>
        </w:rPr>
        <w:t>inimum of a M</w:t>
      </w:r>
      <w:r w:rsidRPr="00C04695">
        <w:rPr>
          <w:sz w:val="22"/>
          <w:szCs w:val="22"/>
        </w:rPr>
        <w:t xml:space="preserve">aster’s degree </w:t>
      </w:r>
    </w:p>
    <w:p w14:paraId="36CB6457" w14:textId="77777777" w:rsidR="006B627E" w:rsidRPr="00C04695" w:rsidRDefault="006B627E" w:rsidP="00567F16">
      <w:pPr>
        <w:ind w:left="360"/>
        <w:rPr>
          <w:sz w:val="22"/>
          <w:szCs w:val="22"/>
        </w:rPr>
      </w:pPr>
    </w:p>
    <w:p w14:paraId="33D52623" w14:textId="431A1836" w:rsidR="006B627E" w:rsidRPr="00C04695" w:rsidRDefault="006B627E" w:rsidP="00567F16">
      <w:pPr>
        <w:numPr>
          <w:ilvl w:val="0"/>
          <w:numId w:val="2"/>
        </w:numPr>
        <w:rPr>
          <w:sz w:val="22"/>
          <w:szCs w:val="22"/>
        </w:rPr>
      </w:pPr>
      <w:r w:rsidRPr="00C04695">
        <w:rPr>
          <w:sz w:val="22"/>
          <w:szCs w:val="22"/>
        </w:rPr>
        <w:t>Generally, there is an expectation of a minimum of six years of service beyond achieving Step II</w:t>
      </w:r>
      <w:r w:rsidR="0093247F" w:rsidRPr="00C04695">
        <w:rPr>
          <w:sz w:val="22"/>
          <w:szCs w:val="22"/>
        </w:rPr>
        <w:t xml:space="preserve"> before an individual will apply for Step III consideration</w:t>
      </w:r>
      <w:r w:rsidRPr="00C04695">
        <w:rPr>
          <w:sz w:val="22"/>
          <w:szCs w:val="22"/>
        </w:rPr>
        <w:t xml:space="preserve">. </w:t>
      </w:r>
      <w:r w:rsidR="006C720A" w:rsidRPr="00C04695">
        <w:rPr>
          <w:sz w:val="22"/>
          <w:szCs w:val="22"/>
        </w:rPr>
        <w:t>This is to ensure time for</w:t>
      </w:r>
      <w:r w:rsidR="00515C06" w:rsidRPr="00C04695">
        <w:rPr>
          <w:sz w:val="22"/>
          <w:szCs w:val="22"/>
        </w:rPr>
        <w:t xml:space="preserve"> the planning, execution and accomplishment of exceptional</w:t>
      </w:r>
      <w:r w:rsidR="006C720A" w:rsidRPr="00C04695">
        <w:rPr>
          <w:sz w:val="22"/>
          <w:szCs w:val="22"/>
        </w:rPr>
        <w:t xml:space="preserve"> educational initiatives</w:t>
      </w:r>
      <w:r w:rsidR="00515C06" w:rsidRPr="00C04695">
        <w:rPr>
          <w:sz w:val="22"/>
          <w:szCs w:val="22"/>
        </w:rPr>
        <w:t xml:space="preserve"> that are </w:t>
      </w:r>
      <w:r w:rsidR="006C720A" w:rsidRPr="00C04695">
        <w:rPr>
          <w:sz w:val="22"/>
          <w:szCs w:val="22"/>
        </w:rPr>
        <w:t>worthy of Step III status</w:t>
      </w:r>
      <w:r w:rsidR="00515C06" w:rsidRPr="00C04695">
        <w:rPr>
          <w:sz w:val="22"/>
          <w:szCs w:val="22"/>
        </w:rPr>
        <w:t xml:space="preserve">.  </w:t>
      </w:r>
      <w:r w:rsidRPr="00C04695">
        <w:rPr>
          <w:sz w:val="22"/>
          <w:szCs w:val="22"/>
        </w:rPr>
        <w:t>In extraordinary cases, an applicant may feel deserving of this status fewer than six years after achieving Step II. Applicants may submit earlier than six years</w:t>
      </w:r>
      <w:r w:rsidR="00D22115" w:rsidRPr="00C04695">
        <w:rPr>
          <w:sz w:val="22"/>
          <w:szCs w:val="22"/>
        </w:rPr>
        <w:t xml:space="preserve"> after receiving Step II status,</w:t>
      </w:r>
      <w:r w:rsidRPr="00C04695">
        <w:rPr>
          <w:sz w:val="22"/>
          <w:szCs w:val="22"/>
        </w:rPr>
        <w:t xml:space="preserve"> while recognizing that this is not the norm.</w:t>
      </w:r>
    </w:p>
    <w:p w14:paraId="1324DFF7" w14:textId="77777777" w:rsidR="006B627E" w:rsidRPr="0056446A" w:rsidRDefault="006B627E" w:rsidP="00567F16">
      <w:pPr>
        <w:rPr>
          <w:sz w:val="22"/>
          <w:szCs w:val="22"/>
        </w:rPr>
      </w:pPr>
    </w:p>
    <w:p w14:paraId="08B0B2A4" w14:textId="5B1FB598" w:rsidR="006B627E" w:rsidRPr="0056446A" w:rsidRDefault="006B627E" w:rsidP="00567F16">
      <w:pPr>
        <w:numPr>
          <w:ilvl w:val="0"/>
          <w:numId w:val="2"/>
        </w:numPr>
        <w:rPr>
          <w:sz w:val="22"/>
          <w:szCs w:val="22"/>
        </w:rPr>
      </w:pPr>
      <w:r w:rsidRPr="0056446A">
        <w:rPr>
          <w:sz w:val="22"/>
          <w:szCs w:val="22"/>
        </w:rPr>
        <w:t xml:space="preserve">Evidence of good standing in the organization as reflected by performance evaluations. Consistency of good standing will be demonstrated by annual performance ratings that </w:t>
      </w:r>
      <w:r w:rsidR="00203A8E">
        <w:rPr>
          <w:sz w:val="22"/>
          <w:szCs w:val="22"/>
        </w:rPr>
        <w:t xml:space="preserve">consistently </w:t>
      </w:r>
      <w:r w:rsidRPr="0056446A">
        <w:rPr>
          <w:sz w:val="22"/>
          <w:szCs w:val="22"/>
        </w:rPr>
        <w:t xml:space="preserve">met or exceeded expectations </w:t>
      </w:r>
      <w:r w:rsidR="00B647CB" w:rsidRPr="0056446A">
        <w:rPr>
          <w:sz w:val="22"/>
          <w:szCs w:val="22"/>
          <w:u w:val="single"/>
        </w:rPr>
        <w:t>since achieving</w:t>
      </w:r>
      <w:r w:rsidRPr="0056446A">
        <w:rPr>
          <w:sz w:val="22"/>
          <w:szCs w:val="22"/>
        </w:rPr>
        <w:t xml:space="preserve"> Step II status.</w:t>
      </w:r>
    </w:p>
    <w:p w14:paraId="7DC201FC" w14:textId="77777777" w:rsidR="006B627E" w:rsidRPr="0056446A" w:rsidRDefault="006B627E" w:rsidP="00567F16">
      <w:pPr>
        <w:rPr>
          <w:sz w:val="22"/>
          <w:szCs w:val="22"/>
        </w:rPr>
      </w:pPr>
    </w:p>
    <w:p w14:paraId="16D31A88" w14:textId="09C9C29F" w:rsidR="006B627E" w:rsidRPr="00D23B28" w:rsidRDefault="00295E44" w:rsidP="00567F16">
      <w:pPr>
        <w:numPr>
          <w:ilvl w:val="0"/>
          <w:numId w:val="2"/>
        </w:numPr>
        <w:rPr>
          <w:b/>
          <w:sz w:val="22"/>
          <w:szCs w:val="22"/>
        </w:rPr>
      </w:pPr>
      <w:r w:rsidRPr="00C04695">
        <w:rPr>
          <w:sz w:val="22"/>
          <w:szCs w:val="22"/>
        </w:rPr>
        <w:t>It is highly recommended that the portfolio</w:t>
      </w:r>
      <w:r w:rsidR="006B627E" w:rsidRPr="00C04695">
        <w:rPr>
          <w:sz w:val="22"/>
          <w:szCs w:val="22"/>
        </w:rPr>
        <w:t xml:space="preserve"> be </w:t>
      </w:r>
      <w:r w:rsidR="00203A8E" w:rsidRPr="00C04695">
        <w:rPr>
          <w:sz w:val="22"/>
          <w:szCs w:val="22"/>
        </w:rPr>
        <w:t xml:space="preserve">reviewed </w:t>
      </w:r>
      <w:r w:rsidR="006B627E" w:rsidRPr="00C04695">
        <w:rPr>
          <w:sz w:val="22"/>
          <w:szCs w:val="22"/>
        </w:rPr>
        <w:t xml:space="preserve">by the Institute Director </w:t>
      </w:r>
      <w:r w:rsidR="00D41132" w:rsidRPr="00C04695">
        <w:rPr>
          <w:sz w:val="22"/>
          <w:szCs w:val="22"/>
        </w:rPr>
        <w:t>and, for</w:t>
      </w:r>
      <w:r w:rsidR="006B627E" w:rsidRPr="00C04695">
        <w:rPr>
          <w:sz w:val="22"/>
          <w:szCs w:val="22"/>
        </w:rPr>
        <w:t xml:space="preserve"> off-campus staff, the </w:t>
      </w:r>
      <w:r w:rsidR="004C7700" w:rsidRPr="00C04695">
        <w:rPr>
          <w:sz w:val="22"/>
          <w:szCs w:val="22"/>
        </w:rPr>
        <w:t xml:space="preserve">appropriate </w:t>
      </w:r>
      <w:r w:rsidR="006B627E" w:rsidRPr="00C04695">
        <w:rPr>
          <w:sz w:val="22"/>
          <w:szCs w:val="22"/>
        </w:rPr>
        <w:t>District Coordinator</w:t>
      </w:r>
      <w:r w:rsidRPr="00C04695">
        <w:rPr>
          <w:sz w:val="22"/>
          <w:szCs w:val="22"/>
        </w:rPr>
        <w:t xml:space="preserve"> prior to submission</w:t>
      </w:r>
      <w:r w:rsidR="006B627E" w:rsidRPr="00C04695">
        <w:rPr>
          <w:sz w:val="22"/>
          <w:szCs w:val="22"/>
        </w:rPr>
        <w:t>.</w:t>
      </w:r>
    </w:p>
    <w:p w14:paraId="203B6A15" w14:textId="77777777" w:rsidR="00D23B28" w:rsidRDefault="00D23B28" w:rsidP="00D23B28">
      <w:pPr>
        <w:pStyle w:val="ListParagraph"/>
        <w:rPr>
          <w:b/>
          <w:sz w:val="22"/>
          <w:szCs w:val="22"/>
        </w:rPr>
      </w:pPr>
    </w:p>
    <w:p w14:paraId="32F94792" w14:textId="77777777" w:rsidR="00D23B28" w:rsidRPr="00C04695" w:rsidRDefault="00D23B28" w:rsidP="00D23B28">
      <w:pPr>
        <w:ind w:left="720"/>
        <w:rPr>
          <w:b/>
          <w:sz w:val="22"/>
          <w:szCs w:val="22"/>
        </w:rPr>
      </w:pPr>
    </w:p>
    <w:p w14:paraId="3BADA228" w14:textId="77777777" w:rsidR="006B627E" w:rsidRDefault="006B627E" w:rsidP="00567F16">
      <w:pPr>
        <w:rPr>
          <w:b/>
          <w:sz w:val="28"/>
          <w:szCs w:val="28"/>
        </w:rPr>
      </w:pPr>
    </w:p>
    <w:p w14:paraId="0D12EE2E" w14:textId="77777777" w:rsidR="006B627E" w:rsidRPr="00D11476" w:rsidRDefault="00AA0486" w:rsidP="00567F16">
      <w:pPr>
        <w:rPr>
          <w:b/>
          <w:u w:val="single"/>
        </w:rPr>
      </w:pPr>
      <w:r w:rsidRPr="00D11476">
        <w:rPr>
          <w:b/>
          <w:sz w:val="28"/>
          <w:szCs w:val="28"/>
          <w:u w:val="single"/>
        </w:rPr>
        <w:t>Selection Criteria</w:t>
      </w:r>
    </w:p>
    <w:p w14:paraId="2A480C8A" w14:textId="77777777" w:rsidR="00D11476" w:rsidRDefault="00D11476" w:rsidP="00567F16">
      <w:pPr>
        <w:rPr>
          <w:sz w:val="22"/>
          <w:szCs w:val="22"/>
        </w:rPr>
      </w:pPr>
    </w:p>
    <w:p w14:paraId="46A406F7" w14:textId="1715AF91" w:rsidR="006B627E" w:rsidRPr="00C04695" w:rsidRDefault="006B627E" w:rsidP="00567F16">
      <w:pPr>
        <w:rPr>
          <w:sz w:val="22"/>
          <w:szCs w:val="22"/>
        </w:rPr>
      </w:pPr>
      <w:r w:rsidRPr="0056446A">
        <w:rPr>
          <w:sz w:val="22"/>
          <w:szCs w:val="22"/>
        </w:rPr>
        <w:t xml:space="preserve">The following are criteria used to evaluate the Step </w:t>
      </w:r>
      <w:r w:rsidRPr="00C04695">
        <w:rPr>
          <w:sz w:val="22"/>
          <w:szCs w:val="22"/>
        </w:rPr>
        <w:t xml:space="preserve">Three </w:t>
      </w:r>
      <w:r w:rsidR="00551DF4" w:rsidRPr="00C04695">
        <w:rPr>
          <w:sz w:val="22"/>
          <w:szCs w:val="22"/>
        </w:rPr>
        <w:t>portfolios</w:t>
      </w:r>
      <w:r w:rsidRPr="00C04695">
        <w:rPr>
          <w:sz w:val="22"/>
          <w:szCs w:val="22"/>
        </w:rPr>
        <w:t>:</w:t>
      </w:r>
      <w:r w:rsidR="00166889" w:rsidRPr="00C04695">
        <w:rPr>
          <w:sz w:val="22"/>
          <w:szCs w:val="22"/>
        </w:rPr>
        <w:t xml:space="preserve"> </w:t>
      </w:r>
    </w:p>
    <w:p w14:paraId="1DAC1E14" w14:textId="3AFCCA02" w:rsidR="006B627E" w:rsidRPr="00C04695" w:rsidRDefault="006B627E" w:rsidP="00E326AA">
      <w:pPr>
        <w:tabs>
          <w:tab w:val="left" w:pos="420"/>
        </w:tabs>
        <w:ind w:left="420" w:hanging="420"/>
        <w:rPr>
          <w:sz w:val="20"/>
          <w:szCs w:val="20"/>
        </w:rPr>
      </w:pPr>
      <w:r w:rsidRPr="00C04695">
        <w:rPr>
          <w:b/>
          <w:sz w:val="22"/>
          <w:szCs w:val="22"/>
        </w:rPr>
        <w:t>1.</w:t>
      </w:r>
      <w:r w:rsidRPr="00C04695">
        <w:rPr>
          <w:b/>
          <w:sz w:val="22"/>
          <w:szCs w:val="22"/>
        </w:rPr>
        <w:tab/>
        <w:t>Consistent evidence of excellence in scholarship</w:t>
      </w:r>
      <w:r w:rsidR="00D41132">
        <w:rPr>
          <w:b/>
          <w:sz w:val="22"/>
          <w:szCs w:val="22"/>
        </w:rPr>
        <w:t>.</w:t>
      </w:r>
      <w:r w:rsidRPr="00C04695">
        <w:rPr>
          <w:b/>
          <w:sz w:val="22"/>
          <w:szCs w:val="22"/>
        </w:rPr>
        <w:t xml:space="preserve">  </w:t>
      </w:r>
      <w:r w:rsidR="00E326AA" w:rsidRPr="00C04695">
        <w:rPr>
          <w:i/>
          <w:sz w:val="20"/>
          <w:szCs w:val="20"/>
        </w:rPr>
        <w:t>Scholarship in Extension is defined as the Scholarship of discovery (advancement of knowledge); Scholarship of integration (working across disciplinary boundaries, synthesizing, looking for new meaning); Scholarship of application (applying knowledge to problems in society); and Scholarship of teaching (practice and inquiry).  It can consist of c</w:t>
      </w:r>
      <w:r w:rsidRPr="00C04695">
        <w:rPr>
          <w:i/>
          <w:sz w:val="20"/>
          <w:szCs w:val="20"/>
        </w:rPr>
        <w:t xml:space="preserve">reating something new and valuable </w:t>
      </w:r>
      <w:r w:rsidR="00203A8E" w:rsidRPr="00C04695">
        <w:rPr>
          <w:i/>
          <w:sz w:val="20"/>
          <w:szCs w:val="20"/>
        </w:rPr>
        <w:t xml:space="preserve">that has made a contribution to </w:t>
      </w:r>
      <w:r w:rsidRPr="00C04695">
        <w:rPr>
          <w:i/>
          <w:sz w:val="20"/>
          <w:szCs w:val="20"/>
        </w:rPr>
        <w:t xml:space="preserve"> a </w:t>
      </w:r>
      <w:r w:rsidR="006740B4" w:rsidRPr="00C04695">
        <w:rPr>
          <w:i/>
          <w:sz w:val="20"/>
          <w:szCs w:val="20"/>
        </w:rPr>
        <w:t xml:space="preserve">professional </w:t>
      </w:r>
      <w:r w:rsidRPr="00C04695">
        <w:rPr>
          <w:i/>
          <w:sz w:val="20"/>
          <w:szCs w:val="20"/>
        </w:rPr>
        <w:t xml:space="preserve">disciplinary,  multidisciplinary, or interdisciplinary field; having the work validated as such by peers; </w:t>
      </w:r>
      <w:r w:rsidR="00203A8E" w:rsidRPr="00C04695">
        <w:rPr>
          <w:i/>
          <w:sz w:val="20"/>
          <w:szCs w:val="20"/>
        </w:rPr>
        <w:t xml:space="preserve">having the work adopted by other states or institutions: </w:t>
      </w:r>
      <w:r w:rsidRPr="00C04695">
        <w:rPr>
          <w:i/>
          <w:sz w:val="20"/>
          <w:szCs w:val="20"/>
        </w:rPr>
        <w:t xml:space="preserve"> making the work “public” </w:t>
      </w:r>
      <w:r w:rsidR="00203A8E" w:rsidRPr="00C04695">
        <w:rPr>
          <w:i/>
          <w:sz w:val="20"/>
          <w:szCs w:val="20"/>
        </w:rPr>
        <w:t xml:space="preserve">or </w:t>
      </w:r>
      <w:r w:rsidRPr="00C04695">
        <w:rPr>
          <w:i/>
          <w:sz w:val="20"/>
          <w:szCs w:val="20"/>
        </w:rPr>
        <w:t>available in an academically legitimate location for use in teaching, research</w:t>
      </w:r>
      <w:r w:rsidR="00D22115" w:rsidRPr="00C04695">
        <w:rPr>
          <w:i/>
          <w:sz w:val="20"/>
          <w:szCs w:val="20"/>
        </w:rPr>
        <w:t xml:space="preserve"> </w:t>
      </w:r>
      <w:r w:rsidR="00203A8E" w:rsidRPr="00C04695">
        <w:rPr>
          <w:i/>
          <w:sz w:val="20"/>
          <w:szCs w:val="20"/>
        </w:rPr>
        <w:t>and/or</w:t>
      </w:r>
      <w:r w:rsidRPr="00C04695">
        <w:rPr>
          <w:i/>
          <w:sz w:val="20"/>
          <w:szCs w:val="20"/>
        </w:rPr>
        <w:t xml:space="preserve"> Extension-outreach-engagement work.</w:t>
      </w:r>
    </w:p>
    <w:p w14:paraId="6F0AB1C4" w14:textId="77777777" w:rsidR="006B627E" w:rsidRPr="00C04695" w:rsidRDefault="006B627E" w:rsidP="00567F16">
      <w:pPr>
        <w:ind w:left="360"/>
        <w:rPr>
          <w:sz w:val="22"/>
          <w:szCs w:val="22"/>
        </w:rPr>
      </w:pPr>
    </w:p>
    <w:p w14:paraId="08529781" w14:textId="01C347E5" w:rsidR="006B627E" w:rsidRPr="00C04695" w:rsidRDefault="00F62B7E" w:rsidP="00567F16">
      <w:pPr>
        <w:ind w:left="360"/>
        <w:rPr>
          <w:sz w:val="22"/>
          <w:szCs w:val="22"/>
        </w:rPr>
      </w:pPr>
      <w:r w:rsidRPr="00C04695">
        <w:rPr>
          <w:sz w:val="22"/>
          <w:szCs w:val="22"/>
        </w:rPr>
        <w:t xml:space="preserve">Scholarship </w:t>
      </w:r>
      <w:r w:rsidR="006B627E" w:rsidRPr="00C04695">
        <w:rPr>
          <w:sz w:val="22"/>
          <w:szCs w:val="22"/>
        </w:rPr>
        <w:t xml:space="preserve">could be reflected </w:t>
      </w:r>
      <w:r w:rsidR="00B42E45" w:rsidRPr="00C04695">
        <w:rPr>
          <w:sz w:val="22"/>
          <w:szCs w:val="22"/>
        </w:rPr>
        <w:t xml:space="preserve">in the following ways: </w:t>
      </w:r>
    </w:p>
    <w:p w14:paraId="638AE788" w14:textId="3BA9D3CA" w:rsidR="006B627E" w:rsidRPr="00C04695" w:rsidRDefault="006B627E" w:rsidP="00567F16">
      <w:pPr>
        <w:ind w:left="1080" w:hanging="360"/>
        <w:rPr>
          <w:sz w:val="22"/>
          <w:szCs w:val="22"/>
        </w:rPr>
      </w:pPr>
      <w:r w:rsidRPr="00C04695">
        <w:rPr>
          <w:sz w:val="22"/>
          <w:szCs w:val="22"/>
        </w:rPr>
        <w:t xml:space="preserve"> </w:t>
      </w:r>
    </w:p>
    <w:p w14:paraId="62E14B09" w14:textId="77777777" w:rsidR="006B627E" w:rsidRPr="00C04695" w:rsidRDefault="006B627E" w:rsidP="00567F16">
      <w:pPr>
        <w:ind w:left="1080" w:hanging="360"/>
        <w:rPr>
          <w:sz w:val="22"/>
          <w:szCs w:val="22"/>
        </w:rPr>
      </w:pPr>
      <w:r w:rsidRPr="00C04695">
        <w:rPr>
          <w:sz w:val="22"/>
          <w:szCs w:val="22"/>
        </w:rPr>
        <w:t>-</w:t>
      </w:r>
      <w:r w:rsidRPr="00C04695">
        <w:rPr>
          <w:sz w:val="22"/>
          <w:szCs w:val="22"/>
        </w:rPr>
        <w:tab/>
        <w:t>State/national/international reputation as expert in area of responsibility</w:t>
      </w:r>
    </w:p>
    <w:p w14:paraId="7808710E" w14:textId="77777777" w:rsidR="002C323C" w:rsidRPr="00C04695" w:rsidRDefault="002C323C" w:rsidP="00946C24">
      <w:pPr>
        <w:pStyle w:val="ListParagraph"/>
        <w:numPr>
          <w:ilvl w:val="0"/>
          <w:numId w:val="42"/>
        </w:numPr>
        <w:rPr>
          <w:sz w:val="22"/>
          <w:szCs w:val="22"/>
        </w:rPr>
      </w:pPr>
      <w:r w:rsidRPr="00C04695">
        <w:rPr>
          <w:sz w:val="22"/>
          <w:szCs w:val="22"/>
        </w:rPr>
        <w:t>Invited reviewer of publications, grants, etc.</w:t>
      </w:r>
    </w:p>
    <w:p w14:paraId="76E62FA7" w14:textId="6B420AB6" w:rsidR="002C323C" w:rsidRPr="00C04695" w:rsidRDefault="002C323C" w:rsidP="00946C24">
      <w:pPr>
        <w:pStyle w:val="ListParagraph"/>
        <w:numPr>
          <w:ilvl w:val="0"/>
          <w:numId w:val="42"/>
        </w:numPr>
        <w:rPr>
          <w:sz w:val="22"/>
          <w:szCs w:val="22"/>
        </w:rPr>
      </w:pPr>
      <w:r w:rsidRPr="00C04695">
        <w:rPr>
          <w:sz w:val="22"/>
          <w:szCs w:val="22"/>
        </w:rPr>
        <w:t>Invited presenter, trainer</w:t>
      </w:r>
      <w:r w:rsidR="00F62B7E" w:rsidRPr="00C04695">
        <w:rPr>
          <w:sz w:val="22"/>
          <w:szCs w:val="22"/>
        </w:rPr>
        <w:t xml:space="preserve"> (state, national, international)</w:t>
      </w:r>
    </w:p>
    <w:p w14:paraId="77BF0663" w14:textId="77777777" w:rsidR="00D72CD0" w:rsidRPr="00C04695" w:rsidRDefault="00D72CD0" w:rsidP="00946C24">
      <w:pPr>
        <w:pStyle w:val="ListParagraph"/>
        <w:numPr>
          <w:ilvl w:val="0"/>
          <w:numId w:val="42"/>
        </w:numPr>
        <w:rPr>
          <w:sz w:val="22"/>
          <w:szCs w:val="22"/>
        </w:rPr>
      </w:pPr>
      <w:r w:rsidRPr="00C04695">
        <w:rPr>
          <w:sz w:val="22"/>
          <w:szCs w:val="22"/>
        </w:rPr>
        <w:t>Adoption of work by outside organizations/institutions</w:t>
      </w:r>
    </w:p>
    <w:p w14:paraId="5084991A" w14:textId="77777777" w:rsidR="00E326AA" w:rsidRPr="00C04695" w:rsidRDefault="00E326AA" w:rsidP="00E326AA">
      <w:pPr>
        <w:pStyle w:val="ListParagraph"/>
        <w:ind w:left="1440"/>
        <w:rPr>
          <w:sz w:val="22"/>
          <w:szCs w:val="22"/>
        </w:rPr>
      </w:pPr>
    </w:p>
    <w:p w14:paraId="7664F361" w14:textId="7D2EBDAE" w:rsidR="00203A8E" w:rsidRPr="00C04695" w:rsidRDefault="006B627E" w:rsidP="00567F16">
      <w:pPr>
        <w:ind w:left="1080" w:hanging="360"/>
        <w:rPr>
          <w:sz w:val="22"/>
          <w:szCs w:val="22"/>
        </w:rPr>
      </w:pPr>
      <w:r w:rsidRPr="00C04695">
        <w:rPr>
          <w:sz w:val="22"/>
          <w:szCs w:val="22"/>
        </w:rPr>
        <w:t xml:space="preserve">- </w:t>
      </w:r>
      <w:r w:rsidRPr="00C04695">
        <w:rPr>
          <w:sz w:val="22"/>
          <w:szCs w:val="22"/>
        </w:rPr>
        <w:tab/>
      </w:r>
      <w:r w:rsidR="00203A8E" w:rsidRPr="00C04695">
        <w:rPr>
          <w:sz w:val="22"/>
          <w:szCs w:val="22"/>
        </w:rPr>
        <w:t>High level c</w:t>
      </w:r>
      <w:r w:rsidRPr="00C04695">
        <w:rPr>
          <w:sz w:val="22"/>
          <w:szCs w:val="22"/>
        </w:rPr>
        <w:t xml:space="preserve">ollaborative </w:t>
      </w:r>
      <w:r w:rsidR="00C3723E" w:rsidRPr="00C04695">
        <w:rPr>
          <w:sz w:val="22"/>
          <w:szCs w:val="22"/>
        </w:rPr>
        <w:t xml:space="preserve">and/or individual </w:t>
      </w:r>
      <w:r w:rsidRPr="00C04695">
        <w:rPr>
          <w:sz w:val="22"/>
          <w:szCs w:val="22"/>
        </w:rPr>
        <w:t>efforts</w:t>
      </w:r>
      <w:r w:rsidR="00203A8E" w:rsidRPr="00C04695">
        <w:rPr>
          <w:sz w:val="22"/>
          <w:szCs w:val="22"/>
        </w:rPr>
        <w:t xml:space="preserve"> such as:</w:t>
      </w:r>
    </w:p>
    <w:p w14:paraId="19D9D457" w14:textId="11849578" w:rsidR="00203A8E" w:rsidRPr="00C04695" w:rsidRDefault="00D72CD0" w:rsidP="00946C24">
      <w:pPr>
        <w:pStyle w:val="ListParagraph"/>
        <w:numPr>
          <w:ilvl w:val="0"/>
          <w:numId w:val="41"/>
        </w:numPr>
        <w:rPr>
          <w:sz w:val="22"/>
          <w:szCs w:val="22"/>
        </w:rPr>
      </w:pPr>
      <w:r w:rsidRPr="00C04695">
        <w:rPr>
          <w:sz w:val="22"/>
          <w:szCs w:val="22"/>
        </w:rPr>
        <w:t>A</w:t>
      </w:r>
      <w:r w:rsidR="006B627E" w:rsidRPr="00C04695">
        <w:rPr>
          <w:sz w:val="22"/>
          <w:szCs w:val="22"/>
        </w:rPr>
        <w:t>ffiliate status in MSU department</w:t>
      </w:r>
    </w:p>
    <w:p w14:paraId="54B3CA12" w14:textId="500FC24F" w:rsidR="00203A8E" w:rsidRPr="00C04695" w:rsidRDefault="00B95B99" w:rsidP="00946C24">
      <w:pPr>
        <w:pStyle w:val="ListParagraph"/>
        <w:numPr>
          <w:ilvl w:val="0"/>
          <w:numId w:val="41"/>
        </w:numPr>
        <w:rPr>
          <w:sz w:val="22"/>
          <w:szCs w:val="22"/>
        </w:rPr>
      </w:pPr>
      <w:r w:rsidRPr="00C04695">
        <w:rPr>
          <w:sz w:val="22"/>
          <w:szCs w:val="22"/>
        </w:rPr>
        <w:t>P</w:t>
      </w:r>
      <w:r w:rsidR="006B627E" w:rsidRPr="00C04695">
        <w:rPr>
          <w:sz w:val="22"/>
          <w:szCs w:val="22"/>
        </w:rPr>
        <w:t>ublications</w:t>
      </w:r>
      <w:r w:rsidRPr="00C04695">
        <w:rPr>
          <w:sz w:val="22"/>
          <w:szCs w:val="22"/>
        </w:rPr>
        <w:t xml:space="preserve"> (</w:t>
      </w:r>
      <w:r w:rsidR="00BC0B16" w:rsidRPr="00C04695">
        <w:rPr>
          <w:sz w:val="22"/>
          <w:szCs w:val="22"/>
        </w:rPr>
        <w:t xml:space="preserve">refereed </w:t>
      </w:r>
      <w:r w:rsidRPr="00C04695">
        <w:rPr>
          <w:sz w:val="22"/>
          <w:szCs w:val="22"/>
        </w:rPr>
        <w:t xml:space="preserve">journals, </w:t>
      </w:r>
      <w:r w:rsidR="00BC0B16" w:rsidRPr="00C04695">
        <w:rPr>
          <w:sz w:val="22"/>
          <w:szCs w:val="22"/>
        </w:rPr>
        <w:t xml:space="preserve">Extension </w:t>
      </w:r>
      <w:r w:rsidRPr="00C04695">
        <w:rPr>
          <w:sz w:val="22"/>
          <w:szCs w:val="22"/>
        </w:rPr>
        <w:t>bulletins</w:t>
      </w:r>
      <w:r w:rsidR="00F62B7E" w:rsidRPr="00C04695">
        <w:rPr>
          <w:sz w:val="22"/>
          <w:szCs w:val="22"/>
        </w:rPr>
        <w:t>, invited articles in trade journals</w:t>
      </w:r>
      <w:r w:rsidR="00093701" w:rsidRPr="00C04695">
        <w:rPr>
          <w:sz w:val="22"/>
          <w:szCs w:val="22"/>
        </w:rPr>
        <w:t xml:space="preserve"> or </w:t>
      </w:r>
      <w:r w:rsidR="00BC0B16" w:rsidRPr="00C04695">
        <w:rPr>
          <w:sz w:val="22"/>
          <w:szCs w:val="22"/>
        </w:rPr>
        <w:t>fact sheets</w:t>
      </w:r>
      <w:r w:rsidR="00093701" w:rsidRPr="00C04695">
        <w:rPr>
          <w:sz w:val="22"/>
          <w:szCs w:val="22"/>
        </w:rPr>
        <w:t>)</w:t>
      </w:r>
    </w:p>
    <w:p w14:paraId="105C04C9" w14:textId="581535D9" w:rsidR="002C323C" w:rsidRPr="00C04695" w:rsidRDefault="00093701" w:rsidP="00946C24">
      <w:pPr>
        <w:pStyle w:val="ListParagraph"/>
        <w:numPr>
          <w:ilvl w:val="0"/>
          <w:numId w:val="41"/>
        </w:numPr>
        <w:rPr>
          <w:sz w:val="22"/>
          <w:szCs w:val="22"/>
        </w:rPr>
      </w:pPr>
      <w:r w:rsidRPr="00C04695">
        <w:rPr>
          <w:sz w:val="22"/>
          <w:szCs w:val="22"/>
        </w:rPr>
        <w:t xml:space="preserve">State and/or national </w:t>
      </w:r>
      <w:r w:rsidR="00D72CD0" w:rsidRPr="00C04695">
        <w:rPr>
          <w:sz w:val="22"/>
          <w:szCs w:val="22"/>
        </w:rPr>
        <w:t>T</w:t>
      </w:r>
      <w:r w:rsidR="006B627E" w:rsidRPr="00C04695">
        <w:rPr>
          <w:sz w:val="22"/>
          <w:szCs w:val="22"/>
        </w:rPr>
        <w:t>ask force membership</w:t>
      </w:r>
    </w:p>
    <w:p w14:paraId="35304A3E" w14:textId="77777777" w:rsidR="002C323C" w:rsidRPr="00C04695" w:rsidRDefault="002C323C" w:rsidP="00946C24">
      <w:pPr>
        <w:pStyle w:val="ListParagraph"/>
        <w:numPr>
          <w:ilvl w:val="0"/>
          <w:numId w:val="41"/>
        </w:numPr>
        <w:rPr>
          <w:sz w:val="22"/>
          <w:szCs w:val="22"/>
        </w:rPr>
      </w:pPr>
      <w:r w:rsidRPr="00C04695">
        <w:rPr>
          <w:sz w:val="22"/>
          <w:szCs w:val="22"/>
        </w:rPr>
        <w:t>Innovative, multifaceted and sustained educational initiatives</w:t>
      </w:r>
    </w:p>
    <w:p w14:paraId="5A49581F" w14:textId="358F6D84" w:rsidR="006B627E" w:rsidRPr="00C04695" w:rsidRDefault="006B627E" w:rsidP="00E326AA"/>
    <w:p w14:paraId="4AC67E38" w14:textId="77777777" w:rsidR="006B627E" w:rsidRPr="00C04695" w:rsidRDefault="006B627E" w:rsidP="00567F16">
      <w:pPr>
        <w:ind w:left="1080" w:hanging="360"/>
        <w:rPr>
          <w:sz w:val="22"/>
          <w:szCs w:val="22"/>
        </w:rPr>
      </w:pPr>
      <w:r w:rsidRPr="00C04695">
        <w:rPr>
          <w:sz w:val="22"/>
          <w:szCs w:val="22"/>
        </w:rPr>
        <w:t xml:space="preserve">- </w:t>
      </w:r>
      <w:r w:rsidRPr="00C04695">
        <w:rPr>
          <w:sz w:val="22"/>
          <w:szCs w:val="22"/>
        </w:rPr>
        <w:tab/>
        <w:t>Resource development efforts</w:t>
      </w:r>
    </w:p>
    <w:p w14:paraId="3BE505D5" w14:textId="77777777" w:rsidR="006B627E" w:rsidRPr="00C04695" w:rsidRDefault="006B627E" w:rsidP="005761A1">
      <w:pPr>
        <w:pStyle w:val="ListParagraph"/>
        <w:numPr>
          <w:ilvl w:val="0"/>
          <w:numId w:val="41"/>
        </w:numPr>
        <w:rPr>
          <w:sz w:val="22"/>
          <w:szCs w:val="22"/>
        </w:rPr>
      </w:pPr>
      <w:r w:rsidRPr="00C04695">
        <w:rPr>
          <w:sz w:val="22"/>
          <w:szCs w:val="22"/>
        </w:rPr>
        <w:t xml:space="preserve">Successful </w:t>
      </w:r>
      <w:proofErr w:type="spellStart"/>
      <w:r w:rsidRPr="00C04695">
        <w:rPr>
          <w:sz w:val="22"/>
          <w:szCs w:val="22"/>
        </w:rPr>
        <w:t>grantsmanship</w:t>
      </w:r>
      <w:proofErr w:type="spellEnd"/>
    </w:p>
    <w:p w14:paraId="5C1D8DE6" w14:textId="77777777" w:rsidR="006B627E" w:rsidRPr="00C04695" w:rsidRDefault="006B627E" w:rsidP="005761A1">
      <w:pPr>
        <w:pStyle w:val="ListParagraph"/>
        <w:numPr>
          <w:ilvl w:val="0"/>
          <w:numId w:val="41"/>
        </w:numPr>
        <w:rPr>
          <w:sz w:val="22"/>
          <w:szCs w:val="22"/>
        </w:rPr>
      </w:pPr>
      <w:r w:rsidRPr="00C04695">
        <w:rPr>
          <w:sz w:val="22"/>
          <w:szCs w:val="22"/>
        </w:rPr>
        <w:t>Curriculum development</w:t>
      </w:r>
    </w:p>
    <w:p w14:paraId="74D9A25E" w14:textId="5A693C97" w:rsidR="006B627E" w:rsidRPr="00C04695" w:rsidRDefault="006B627E" w:rsidP="00567F16">
      <w:pPr>
        <w:ind w:left="1080" w:hanging="360"/>
        <w:rPr>
          <w:sz w:val="22"/>
          <w:szCs w:val="22"/>
        </w:rPr>
      </w:pPr>
    </w:p>
    <w:p w14:paraId="5C36ECFA" w14:textId="0395A708" w:rsidR="006B627E" w:rsidRPr="00C04695" w:rsidRDefault="006B627E" w:rsidP="00567F16">
      <w:pPr>
        <w:numPr>
          <w:ilvl w:val="0"/>
          <w:numId w:val="4"/>
        </w:numPr>
        <w:tabs>
          <w:tab w:val="clear" w:pos="3600"/>
          <w:tab w:val="num" w:pos="1080"/>
          <w:tab w:val="num" w:pos="4320"/>
        </w:tabs>
        <w:ind w:left="1080"/>
        <w:rPr>
          <w:sz w:val="22"/>
          <w:szCs w:val="22"/>
        </w:rPr>
      </w:pPr>
      <w:r w:rsidRPr="00C04695">
        <w:rPr>
          <w:sz w:val="22"/>
          <w:szCs w:val="22"/>
        </w:rPr>
        <w:t>Utilization of appropriate educational methods</w:t>
      </w:r>
      <w:r w:rsidR="00093701" w:rsidRPr="00C04695">
        <w:rPr>
          <w:sz w:val="22"/>
          <w:szCs w:val="22"/>
        </w:rPr>
        <w:t xml:space="preserve"> in innovative ways with significant and sustained impact</w:t>
      </w:r>
    </w:p>
    <w:p w14:paraId="422E2456" w14:textId="12464C51" w:rsidR="006B627E" w:rsidRPr="00C04695" w:rsidRDefault="00931A5C" w:rsidP="00567F16">
      <w:pPr>
        <w:numPr>
          <w:ilvl w:val="0"/>
          <w:numId w:val="4"/>
        </w:numPr>
        <w:tabs>
          <w:tab w:val="clear" w:pos="3600"/>
          <w:tab w:val="num" w:pos="1080"/>
          <w:tab w:val="num" w:pos="4320"/>
        </w:tabs>
        <w:ind w:left="1080"/>
        <w:rPr>
          <w:sz w:val="22"/>
          <w:szCs w:val="22"/>
        </w:rPr>
      </w:pPr>
      <w:r w:rsidRPr="00C04695">
        <w:rPr>
          <w:sz w:val="22"/>
          <w:szCs w:val="22"/>
        </w:rPr>
        <w:t xml:space="preserve">Significant role </w:t>
      </w:r>
      <w:r w:rsidR="006B627E" w:rsidRPr="00C04695">
        <w:rPr>
          <w:sz w:val="22"/>
          <w:szCs w:val="22"/>
        </w:rPr>
        <w:t xml:space="preserve"> in </w:t>
      </w:r>
      <w:r w:rsidRPr="00C04695">
        <w:rPr>
          <w:sz w:val="22"/>
          <w:szCs w:val="22"/>
        </w:rPr>
        <w:t xml:space="preserve">MSU or multi-state </w:t>
      </w:r>
      <w:r w:rsidR="006B627E" w:rsidRPr="00C04695">
        <w:rPr>
          <w:sz w:val="22"/>
          <w:szCs w:val="22"/>
        </w:rPr>
        <w:t xml:space="preserve">research </w:t>
      </w:r>
      <w:r w:rsidR="00530DAA" w:rsidRPr="00C04695">
        <w:rPr>
          <w:sz w:val="22"/>
          <w:szCs w:val="22"/>
        </w:rPr>
        <w:t>projects</w:t>
      </w:r>
    </w:p>
    <w:p w14:paraId="1F35A2E1" w14:textId="77777777" w:rsidR="00093701" w:rsidRDefault="00093701" w:rsidP="00567F16">
      <w:pPr>
        <w:tabs>
          <w:tab w:val="left" w:pos="360"/>
        </w:tabs>
        <w:rPr>
          <w:b/>
          <w:sz w:val="22"/>
          <w:szCs w:val="22"/>
        </w:rPr>
      </w:pPr>
    </w:p>
    <w:p w14:paraId="0875830E" w14:textId="77777777" w:rsidR="006B627E" w:rsidRPr="0056446A" w:rsidRDefault="006B627E" w:rsidP="00567F16">
      <w:pPr>
        <w:tabs>
          <w:tab w:val="left" w:pos="360"/>
        </w:tabs>
        <w:rPr>
          <w:b/>
          <w:sz w:val="22"/>
          <w:szCs w:val="22"/>
        </w:rPr>
      </w:pPr>
      <w:r w:rsidRPr="0056446A">
        <w:rPr>
          <w:b/>
          <w:sz w:val="22"/>
          <w:szCs w:val="22"/>
        </w:rPr>
        <w:t>2.</w:t>
      </w:r>
      <w:r w:rsidRPr="0056446A">
        <w:rPr>
          <w:b/>
          <w:sz w:val="22"/>
          <w:szCs w:val="22"/>
        </w:rPr>
        <w:tab/>
        <w:t>Consistent evidence of excellence in professional leadership</w:t>
      </w:r>
      <w:r w:rsidR="0024190F">
        <w:rPr>
          <w:b/>
          <w:sz w:val="22"/>
          <w:szCs w:val="22"/>
        </w:rPr>
        <w:t xml:space="preserve"> </w:t>
      </w:r>
    </w:p>
    <w:p w14:paraId="1F315C25" w14:textId="77777777" w:rsidR="006B627E" w:rsidRPr="0056446A" w:rsidRDefault="006B627E" w:rsidP="00567F16">
      <w:pPr>
        <w:ind w:firstLine="360"/>
        <w:rPr>
          <w:sz w:val="22"/>
          <w:szCs w:val="22"/>
        </w:rPr>
      </w:pPr>
      <w:r w:rsidRPr="0056446A">
        <w:rPr>
          <w:sz w:val="22"/>
          <w:szCs w:val="22"/>
        </w:rPr>
        <w:t>This could be reflected in the following ways:</w:t>
      </w:r>
    </w:p>
    <w:p w14:paraId="43A8C9CA" w14:textId="77777777" w:rsidR="00A355EC" w:rsidRDefault="006B627E" w:rsidP="00567F16">
      <w:pPr>
        <w:ind w:left="1080" w:hanging="360"/>
        <w:rPr>
          <w:sz w:val="22"/>
          <w:szCs w:val="22"/>
        </w:rPr>
      </w:pPr>
      <w:r w:rsidRPr="0056446A">
        <w:rPr>
          <w:sz w:val="22"/>
          <w:szCs w:val="22"/>
        </w:rPr>
        <w:t>-</w:t>
      </w:r>
      <w:r w:rsidRPr="0056446A">
        <w:rPr>
          <w:sz w:val="22"/>
          <w:szCs w:val="22"/>
        </w:rPr>
        <w:tab/>
        <w:t>Evidence of leadership within Extension role</w:t>
      </w:r>
      <w:r w:rsidR="00A355EC">
        <w:rPr>
          <w:sz w:val="22"/>
          <w:szCs w:val="22"/>
        </w:rPr>
        <w:t xml:space="preserve"> such as:</w:t>
      </w:r>
    </w:p>
    <w:p w14:paraId="3D5215C3" w14:textId="18A27E6F" w:rsidR="006B627E" w:rsidRPr="00C3723E" w:rsidRDefault="000C2E11" w:rsidP="00C3723E">
      <w:pPr>
        <w:pStyle w:val="ListParagraph"/>
        <w:numPr>
          <w:ilvl w:val="0"/>
          <w:numId w:val="43"/>
        </w:numPr>
        <w:rPr>
          <w:sz w:val="22"/>
          <w:szCs w:val="22"/>
        </w:rPr>
      </w:pPr>
      <w:r>
        <w:rPr>
          <w:sz w:val="22"/>
          <w:szCs w:val="22"/>
        </w:rPr>
        <w:t>Leadership or facilitation of peers/work</w:t>
      </w:r>
      <w:r w:rsidR="00F62B7E">
        <w:rPr>
          <w:sz w:val="22"/>
          <w:szCs w:val="22"/>
        </w:rPr>
        <w:t xml:space="preserve"> group or team</w:t>
      </w:r>
      <w:r>
        <w:rPr>
          <w:sz w:val="22"/>
          <w:szCs w:val="22"/>
        </w:rPr>
        <w:t xml:space="preserve"> to accomplish a project</w:t>
      </w:r>
      <w:r w:rsidR="00093701">
        <w:rPr>
          <w:sz w:val="22"/>
          <w:szCs w:val="22"/>
        </w:rPr>
        <w:t xml:space="preserve"> or</w:t>
      </w:r>
      <w:r>
        <w:rPr>
          <w:sz w:val="22"/>
          <w:szCs w:val="22"/>
        </w:rPr>
        <w:t xml:space="preserve"> </w:t>
      </w:r>
      <w:r w:rsidR="00A355EC">
        <w:rPr>
          <w:sz w:val="22"/>
          <w:szCs w:val="22"/>
        </w:rPr>
        <w:t xml:space="preserve">initiative, </w:t>
      </w:r>
    </w:p>
    <w:p w14:paraId="1119A958" w14:textId="2CD92C49" w:rsidR="00A355EC" w:rsidRDefault="006B627E" w:rsidP="0093524B">
      <w:pPr>
        <w:ind w:left="1506" w:hanging="360"/>
        <w:rPr>
          <w:sz w:val="22"/>
          <w:szCs w:val="22"/>
        </w:rPr>
      </w:pPr>
      <w:r w:rsidRPr="0056446A">
        <w:rPr>
          <w:sz w:val="22"/>
          <w:szCs w:val="22"/>
        </w:rPr>
        <w:t xml:space="preserve">- </w:t>
      </w:r>
      <w:r w:rsidRPr="0056446A">
        <w:rPr>
          <w:sz w:val="22"/>
          <w:szCs w:val="22"/>
        </w:rPr>
        <w:tab/>
      </w:r>
      <w:r w:rsidR="00A355EC">
        <w:rPr>
          <w:sz w:val="22"/>
          <w:szCs w:val="22"/>
        </w:rPr>
        <w:t>Internal o</w:t>
      </w:r>
      <w:r w:rsidRPr="0056446A">
        <w:rPr>
          <w:sz w:val="22"/>
          <w:szCs w:val="22"/>
        </w:rPr>
        <w:t>rganizational leadership roles beyond job responsibilities</w:t>
      </w:r>
      <w:r w:rsidR="00A355EC">
        <w:rPr>
          <w:sz w:val="22"/>
          <w:szCs w:val="22"/>
        </w:rPr>
        <w:t xml:space="preserve"> such as: </w:t>
      </w:r>
      <w:r w:rsidRPr="0056446A">
        <w:rPr>
          <w:sz w:val="22"/>
          <w:szCs w:val="22"/>
        </w:rPr>
        <w:t xml:space="preserve"> </w:t>
      </w:r>
    </w:p>
    <w:p w14:paraId="20823DBB" w14:textId="7CFCBD34" w:rsidR="006B627E" w:rsidRPr="00C04695" w:rsidRDefault="00A355EC" w:rsidP="00093701">
      <w:pPr>
        <w:pStyle w:val="ListParagraph"/>
        <w:numPr>
          <w:ilvl w:val="1"/>
          <w:numId w:val="43"/>
        </w:numPr>
        <w:rPr>
          <w:sz w:val="22"/>
          <w:szCs w:val="22"/>
        </w:rPr>
      </w:pPr>
      <w:r>
        <w:rPr>
          <w:sz w:val="22"/>
          <w:szCs w:val="22"/>
        </w:rPr>
        <w:t>M</w:t>
      </w:r>
      <w:r w:rsidR="006B627E" w:rsidRPr="00C3723E">
        <w:rPr>
          <w:sz w:val="22"/>
          <w:szCs w:val="22"/>
        </w:rPr>
        <w:t>entor, train</w:t>
      </w:r>
      <w:r>
        <w:rPr>
          <w:sz w:val="22"/>
          <w:szCs w:val="22"/>
        </w:rPr>
        <w:t>-the-train</w:t>
      </w:r>
      <w:r w:rsidR="006B627E" w:rsidRPr="00C3723E">
        <w:rPr>
          <w:sz w:val="22"/>
          <w:szCs w:val="22"/>
        </w:rPr>
        <w:t xml:space="preserve">er, committee leader, </w:t>
      </w:r>
      <w:r>
        <w:rPr>
          <w:sz w:val="22"/>
          <w:szCs w:val="22"/>
        </w:rPr>
        <w:t>work</w:t>
      </w:r>
      <w:r w:rsidR="00BC0B16">
        <w:rPr>
          <w:sz w:val="22"/>
          <w:szCs w:val="22"/>
        </w:rPr>
        <w:t xml:space="preserve"> team</w:t>
      </w:r>
      <w:r>
        <w:rPr>
          <w:sz w:val="22"/>
          <w:szCs w:val="22"/>
        </w:rPr>
        <w:t xml:space="preserve"> leader</w:t>
      </w:r>
      <w:r w:rsidRPr="00C04695">
        <w:rPr>
          <w:sz w:val="22"/>
          <w:szCs w:val="22"/>
        </w:rPr>
        <w:t>, significant</w:t>
      </w:r>
      <w:r w:rsidR="00F62B7E" w:rsidRPr="00C04695">
        <w:rPr>
          <w:sz w:val="22"/>
          <w:szCs w:val="22"/>
        </w:rPr>
        <w:t xml:space="preserve"> and sustained</w:t>
      </w:r>
      <w:r w:rsidRPr="00C04695">
        <w:rPr>
          <w:sz w:val="22"/>
          <w:szCs w:val="22"/>
        </w:rPr>
        <w:t xml:space="preserve"> contribution to work group initiative(s) </w:t>
      </w:r>
    </w:p>
    <w:p w14:paraId="3F870194" w14:textId="0E3B521A" w:rsidR="006B627E" w:rsidRPr="00C04695" w:rsidRDefault="006B627E" w:rsidP="00567F16">
      <w:pPr>
        <w:ind w:left="1080" w:hanging="360"/>
        <w:rPr>
          <w:sz w:val="22"/>
          <w:szCs w:val="22"/>
        </w:rPr>
      </w:pPr>
    </w:p>
    <w:p w14:paraId="39547204" w14:textId="2D47EA85" w:rsidR="006B627E" w:rsidRPr="00C04695" w:rsidRDefault="006B627E" w:rsidP="00567F16">
      <w:pPr>
        <w:ind w:left="1080" w:hanging="360"/>
        <w:rPr>
          <w:sz w:val="22"/>
          <w:szCs w:val="22"/>
        </w:rPr>
      </w:pPr>
      <w:r w:rsidRPr="00C04695">
        <w:rPr>
          <w:sz w:val="22"/>
          <w:szCs w:val="22"/>
        </w:rPr>
        <w:t>-</w:t>
      </w:r>
      <w:r w:rsidRPr="00C04695">
        <w:rPr>
          <w:sz w:val="22"/>
          <w:szCs w:val="22"/>
        </w:rPr>
        <w:tab/>
      </w:r>
      <w:r w:rsidR="00A355EC" w:rsidRPr="00C04695">
        <w:rPr>
          <w:sz w:val="22"/>
          <w:szCs w:val="22"/>
        </w:rPr>
        <w:t xml:space="preserve">Professional </w:t>
      </w:r>
      <w:r w:rsidR="00D41132" w:rsidRPr="00C04695">
        <w:rPr>
          <w:sz w:val="22"/>
          <w:szCs w:val="22"/>
        </w:rPr>
        <w:t>society leadership</w:t>
      </w:r>
      <w:r w:rsidRPr="00C04695">
        <w:rPr>
          <w:sz w:val="22"/>
          <w:szCs w:val="22"/>
        </w:rPr>
        <w:t xml:space="preserve"> roles</w:t>
      </w:r>
      <w:r w:rsidR="00A355EC" w:rsidRPr="00C04695">
        <w:rPr>
          <w:sz w:val="22"/>
          <w:szCs w:val="22"/>
        </w:rPr>
        <w:t xml:space="preserve"> such as:</w:t>
      </w:r>
    </w:p>
    <w:p w14:paraId="77A6E8D4" w14:textId="09695AEE" w:rsidR="00A355EC" w:rsidRPr="00C04695" w:rsidRDefault="00A355EC" w:rsidP="0024190F">
      <w:pPr>
        <w:pStyle w:val="ListParagraph"/>
        <w:numPr>
          <w:ilvl w:val="0"/>
          <w:numId w:val="43"/>
        </w:numPr>
        <w:rPr>
          <w:sz w:val="22"/>
          <w:szCs w:val="22"/>
        </w:rPr>
      </w:pPr>
      <w:r w:rsidRPr="00C04695">
        <w:rPr>
          <w:sz w:val="22"/>
          <w:szCs w:val="22"/>
        </w:rPr>
        <w:t>Executive officer, committee chair, etc.</w:t>
      </w:r>
      <w:r w:rsidR="00093701" w:rsidRPr="00C04695">
        <w:rPr>
          <w:sz w:val="22"/>
          <w:szCs w:val="22"/>
        </w:rPr>
        <w:t xml:space="preserve"> at the state and/or national level</w:t>
      </w:r>
    </w:p>
    <w:p w14:paraId="593F0400" w14:textId="221A548D" w:rsidR="00A355EC" w:rsidRPr="00C04695" w:rsidRDefault="000C2E11" w:rsidP="00567F16">
      <w:pPr>
        <w:ind w:left="1080" w:hanging="360"/>
        <w:rPr>
          <w:sz w:val="22"/>
          <w:szCs w:val="22"/>
        </w:rPr>
      </w:pPr>
      <w:r w:rsidRPr="00C04695">
        <w:rPr>
          <w:sz w:val="22"/>
          <w:szCs w:val="22"/>
        </w:rPr>
        <w:t xml:space="preserve">- </w:t>
      </w:r>
      <w:r w:rsidRPr="00C04695">
        <w:rPr>
          <w:sz w:val="22"/>
          <w:szCs w:val="22"/>
        </w:rPr>
        <w:tab/>
        <w:t>Community collaborative or coalition leader</w:t>
      </w:r>
    </w:p>
    <w:p w14:paraId="11A3D0DA" w14:textId="77777777" w:rsidR="00884EC7" w:rsidRPr="00C04695" w:rsidRDefault="006B627E" w:rsidP="00567F16">
      <w:pPr>
        <w:ind w:left="1080" w:hanging="360"/>
        <w:rPr>
          <w:sz w:val="22"/>
          <w:szCs w:val="22"/>
        </w:rPr>
      </w:pPr>
      <w:r w:rsidRPr="00C04695">
        <w:rPr>
          <w:sz w:val="22"/>
          <w:szCs w:val="22"/>
        </w:rPr>
        <w:t xml:space="preserve">- </w:t>
      </w:r>
      <w:r w:rsidRPr="00C04695">
        <w:rPr>
          <w:sz w:val="22"/>
          <w:szCs w:val="22"/>
        </w:rPr>
        <w:tab/>
      </w:r>
      <w:r w:rsidR="00884EC7" w:rsidRPr="00C04695">
        <w:rPr>
          <w:sz w:val="22"/>
          <w:szCs w:val="22"/>
        </w:rPr>
        <w:t xml:space="preserve">Supervision of Staff </w:t>
      </w:r>
    </w:p>
    <w:p w14:paraId="6E0B654A" w14:textId="77777777" w:rsidR="006B627E" w:rsidRPr="00C04695" w:rsidRDefault="006B627E" w:rsidP="00567F16">
      <w:pPr>
        <w:rPr>
          <w:sz w:val="22"/>
          <w:szCs w:val="22"/>
        </w:rPr>
      </w:pPr>
    </w:p>
    <w:p w14:paraId="4639B4C1" w14:textId="6C5BC241" w:rsidR="006B627E" w:rsidRPr="00C04695" w:rsidRDefault="006B627E" w:rsidP="00567F16">
      <w:pPr>
        <w:tabs>
          <w:tab w:val="left" w:pos="360"/>
        </w:tabs>
        <w:rPr>
          <w:b/>
          <w:sz w:val="22"/>
          <w:szCs w:val="22"/>
        </w:rPr>
      </w:pPr>
      <w:r w:rsidRPr="00C04695">
        <w:rPr>
          <w:b/>
          <w:sz w:val="22"/>
          <w:szCs w:val="22"/>
        </w:rPr>
        <w:t xml:space="preserve">3. </w:t>
      </w:r>
      <w:r w:rsidRPr="00C04695">
        <w:rPr>
          <w:b/>
          <w:sz w:val="22"/>
          <w:szCs w:val="22"/>
        </w:rPr>
        <w:tab/>
      </w:r>
      <w:r w:rsidR="00B42E45" w:rsidRPr="00C04695">
        <w:rPr>
          <w:b/>
          <w:sz w:val="22"/>
          <w:szCs w:val="22"/>
        </w:rPr>
        <w:t>Consistent e</w:t>
      </w:r>
      <w:r w:rsidRPr="00C04695">
        <w:rPr>
          <w:b/>
          <w:sz w:val="22"/>
          <w:szCs w:val="22"/>
        </w:rPr>
        <w:t>vidence of continued professional growth and development</w:t>
      </w:r>
    </w:p>
    <w:p w14:paraId="2ED8271B" w14:textId="77777777" w:rsidR="006B627E" w:rsidRPr="00C04695" w:rsidRDefault="006B627E" w:rsidP="00567F16">
      <w:pPr>
        <w:ind w:firstLine="360"/>
        <w:rPr>
          <w:b/>
          <w:i/>
          <w:sz w:val="22"/>
          <w:szCs w:val="22"/>
        </w:rPr>
      </w:pPr>
      <w:r w:rsidRPr="00C04695">
        <w:rPr>
          <w:sz w:val="22"/>
          <w:szCs w:val="22"/>
        </w:rPr>
        <w:t xml:space="preserve">This could be reflected in the following ways: </w:t>
      </w:r>
    </w:p>
    <w:p w14:paraId="35610C3A" w14:textId="77777777" w:rsidR="00C8739D" w:rsidRPr="00C04695" w:rsidRDefault="006B627E" w:rsidP="00567F16">
      <w:pPr>
        <w:numPr>
          <w:ilvl w:val="0"/>
          <w:numId w:val="3"/>
        </w:numPr>
        <w:rPr>
          <w:sz w:val="22"/>
          <w:szCs w:val="22"/>
        </w:rPr>
      </w:pPr>
      <w:r w:rsidRPr="00C04695">
        <w:rPr>
          <w:sz w:val="22"/>
          <w:szCs w:val="22"/>
        </w:rPr>
        <w:t>Continued development in Core Competencies</w:t>
      </w:r>
      <w:r w:rsidR="00C8739D" w:rsidRPr="00C04695">
        <w:rPr>
          <w:sz w:val="22"/>
          <w:szCs w:val="22"/>
        </w:rPr>
        <w:t xml:space="preserve"> as evidenced by ongoing completion of specific internal and/or external training opportunities.</w:t>
      </w:r>
    </w:p>
    <w:p w14:paraId="671EE99B" w14:textId="1738167A" w:rsidR="006B627E" w:rsidRPr="00C04695" w:rsidRDefault="00C8739D" w:rsidP="00567F16">
      <w:pPr>
        <w:numPr>
          <w:ilvl w:val="0"/>
          <w:numId w:val="3"/>
        </w:numPr>
        <w:rPr>
          <w:sz w:val="22"/>
          <w:szCs w:val="22"/>
        </w:rPr>
      </w:pPr>
      <w:r w:rsidRPr="00C04695">
        <w:rPr>
          <w:sz w:val="22"/>
          <w:szCs w:val="22"/>
        </w:rPr>
        <w:t xml:space="preserve">Continued development in </w:t>
      </w:r>
      <w:r w:rsidR="006B627E" w:rsidRPr="00C04695">
        <w:rPr>
          <w:sz w:val="22"/>
          <w:szCs w:val="22"/>
        </w:rPr>
        <w:t>subject matter area</w:t>
      </w:r>
      <w:r w:rsidRPr="00C04695">
        <w:rPr>
          <w:sz w:val="22"/>
          <w:szCs w:val="22"/>
        </w:rPr>
        <w:t xml:space="preserve"> as evidenced by trainings and/or formal study leave</w:t>
      </w:r>
    </w:p>
    <w:p w14:paraId="32F40D74" w14:textId="77777777" w:rsidR="00C8739D" w:rsidRPr="00C04695" w:rsidRDefault="006B627E" w:rsidP="00C8739D">
      <w:pPr>
        <w:numPr>
          <w:ilvl w:val="0"/>
          <w:numId w:val="3"/>
        </w:numPr>
        <w:rPr>
          <w:sz w:val="22"/>
          <w:szCs w:val="22"/>
        </w:rPr>
      </w:pPr>
      <w:r w:rsidRPr="00C04695">
        <w:rPr>
          <w:sz w:val="22"/>
          <w:szCs w:val="22"/>
        </w:rPr>
        <w:t>Active participation in relevant professional organizations</w:t>
      </w:r>
      <w:r w:rsidR="00C8739D" w:rsidRPr="00C04695">
        <w:rPr>
          <w:sz w:val="22"/>
          <w:szCs w:val="22"/>
        </w:rPr>
        <w:t xml:space="preserve"> as evidenced by consistent attendance and service.  </w:t>
      </w:r>
    </w:p>
    <w:p w14:paraId="57B4DB34" w14:textId="59F27EDD" w:rsidR="006B627E" w:rsidRPr="0056446A" w:rsidRDefault="006B627E" w:rsidP="00567F16">
      <w:pPr>
        <w:numPr>
          <w:ilvl w:val="0"/>
          <w:numId w:val="3"/>
        </w:numPr>
        <w:rPr>
          <w:sz w:val="22"/>
          <w:szCs w:val="22"/>
        </w:rPr>
      </w:pPr>
      <w:r w:rsidRPr="0056446A">
        <w:rPr>
          <w:sz w:val="22"/>
          <w:szCs w:val="22"/>
        </w:rPr>
        <w:t xml:space="preserve">Participation in </w:t>
      </w:r>
      <w:r w:rsidR="00F0678F">
        <w:rPr>
          <w:sz w:val="22"/>
          <w:szCs w:val="22"/>
        </w:rPr>
        <w:t xml:space="preserve">Institute </w:t>
      </w:r>
      <w:r w:rsidR="00ED1579">
        <w:rPr>
          <w:sz w:val="22"/>
          <w:szCs w:val="22"/>
        </w:rPr>
        <w:t>w</w:t>
      </w:r>
      <w:r w:rsidR="00F0678F">
        <w:rPr>
          <w:sz w:val="22"/>
          <w:szCs w:val="22"/>
        </w:rPr>
        <w:t>ork</w:t>
      </w:r>
      <w:r w:rsidR="00F62B7E">
        <w:rPr>
          <w:sz w:val="22"/>
          <w:szCs w:val="22"/>
        </w:rPr>
        <w:t xml:space="preserve"> t</w:t>
      </w:r>
      <w:r w:rsidR="00BC0B16">
        <w:rPr>
          <w:sz w:val="22"/>
          <w:szCs w:val="22"/>
        </w:rPr>
        <w:t xml:space="preserve">eam </w:t>
      </w:r>
      <w:r w:rsidR="0024190F">
        <w:rPr>
          <w:sz w:val="22"/>
          <w:szCs w:val="22"/>
        </w:rPr>
        <w:t xml:space="preserve">professional development </w:t>
      </w:r>
      <w:r w:rsidRPr="0056446A">
        <w:rPr>
          <w:sz w:val="22"/>
          <w:szCs w:val="22"/>
        </w:rPr>
        <w:t>opportunities</w:t>
      </w:r>
    </w:p>
    <w:p w14:paraId="504A3F58" w14:textId="46F9CCBC" w:rsidR="006B627E" w:rsidRPr="0056446A" w:rsidRDefault="006B627E" w:rsidP="00567F16">
      <w:pPr>
        <w:numPr>
          <w:ilvl w:val="0"/>
          <w:numId w:val="3"/>
        </w:numPr>
        <w:rPr>
          <w:sz w:val="22"/>
          <w:szCs w:val="22"/>
        </w:rPr>
      </w:pPr>
      <w:r w:rsidRPr="0056446A">
        <w:rPr>
          <w:sz w:val="22"/>
          <w:szCs w:val="22"/>
        </w:rPr>
        <w:t xml:space="preserve">Achievement of Affiliate Status in an MSU Department </w:t>
      </w:r>
    </w:p>
    <w:p w14:paraId="4B6CEA8F" w14:textId="77777777" w:rsidR="0017080A" w:rsidRDefault="006B627E" w:rsidP="00567F16">
      <w:pPr>
        <w:numPr>
          <w:ilvl w:val="0"/>
          <w:numId w:val="3"/>
        </w:numPr>
        <w:rPr>
          <w:sz w:val="22"/>
          <w:szCs w:val="22"/>
        </w:rPr>
      </w:pPr>
      <w:r w:rsidRPr="0056446A">
        <w:rPr>
          <w:sz w:val="22"/>
          <w:szCs w:val="22"/>
        </w:rPr>
        <w:t>Evidence of innovation and creativity relative to professional development</w:t>
      </w:r>
      <w:r w:rsidR="0017080A">
        <w:rPr>
          <w:sz w:val="22"/>
          <w:szCs w:val="22"/>
        </w:rPr>
        <w:t xml:space="preserve"> such as:</w:t>
      </w:r>
    </w:p>
    <w:p w14:paraId="2C6F56C1" w14:textId="77777777" w:rsidR="006B627E" w:rsidRPr="0024190F" w:rsidRDefault="0024190F" w:rsidP="0024190F">
      <w:pPr>
        <w:pStyle w:val="ListParagraph"/>
        <w:numPr>
          <w:ilvl w:val="1"/>
          <w:numId w:val="3"/>
        </w:numPr>
        <w:rPr>
          <w:sz w:val="22"/>
          <w:szCs w:val="22"/>
        </w:rPr>
      </w:pPr>
      <w:r>
        <w:rPr>
          <w:sz w:val="22"/>
          <w:szCs w:val="22"/>
        </w:rPr>
        <w:t>P</w:t>
      </w:r>
      <w:r w:rsidR="00ED1579" w:rsidRPr="0024190F">
        <w:rPr>
          <w:sz w:val="22"/>
          <w:szCs w:val="22"/>
        </w:rPr>
        <w:t>lanning, funding, approval, execution, reporting and application of formal study leave</w:t>
      </w:r>
    </w:p>
    <w:p w14:paraId="465FE5AE" w14:textId="77777777" w:rsidR="0017080A" w:rsidRPr="0024190F" w:rsidRDefault="0017080A" w:rsidP="0024190F">
      <w:pPr>
        <w:pStyle w:val="ListParagraph"/>
        <w:numPr>
          <w:ilvl w:val="1"/>
          <w:numId w:val="3"/>
        </w:numPr>
        <w:rPr>
          <w:sz w:val="22"/>
          <w:szCs w:val="22"/>
        </w:rPr>
      </w:pPr>
      <w:r w:rsidRPr="0024190F">
        <w:rPr>
          <w:sz w:val="22"/>
          <w:szCs w:val="22"/>
        </w:rPr>
        <w:t xml:space="preserve">A </w:t>
      </w:r>
      <w:r w:rsidR="00540ED3" w:rsidRPr="0024190F">
        <w:rPr>
          <w:sz w:val="22"/>
          <w:szCs w:val="22"/>
        </w:rPr>
        <w:t xml:space="preserve">planned and executed </w:t>
      </w:r>
      <w:r w:rsidRPr="0024190F">
        <w:rPr>
          <w:sz w:val="22"/>
          <w:szCs w:val="22"/>
        </w:rPr>
        <w:t>contin</w:t>
      </w:r>
      <w:r w:rsidR="00540ED3" w:rsidRPr="0024190F">
        <w:rPr>
          <w:sz w:val="22"/>
          <w:szCs w:val="22"/>
        </w:rPr>
        <w:t xml:space="preserve">uum of professional development endeavors </w:t>
      </w:r>
      <w:r w:rsidRPr="0024190F">
        <w:rPr>
          <w:sz w:val="22"/>
          <w:szCs w:val="22"/>
        </w:rPr>
        <w:t>leading to a state/national/international certification</w:t>
      </w:r>
    </w:p>
    <w:p w14:paraId="2A0FAFA0" w14:textId="0D1809C5" w:rsidR="006B627E" w:rsidRPr="0056446A" w:rsidRDefault="00F6189C" w:rsidP="00567F16">
      <w:pPr>
        <w:rPr>
          <w:b/>
          <w:sz w:val="22"/>
          <w:szCs w:val="22"/>
        </w:rPr>
      </w:pPr>
      <w:r>
        <w:rPr>
          <w:sz w:val="22"/>
          <w:szCs w:val="22"/>
        </w:rPr>
        <w:t xml:space="preserve">  </w:t>
      </w:r>
    </w:p>
    <w:p w14:paraId="36D15D73" w14:textId="7A656187" w:rsidR="006B627E" w:rsidRPr="0056446A" w:rsidRDefault="006B627E" w:rsidP="00567F16">
      <w:pPr>
        <w:ind w:left="270" w:hanging="270"/>
        <w:rPr>
          <w:sz w:val="22"/>
          <w:szCs w:val="22"/>
        </w:rPr>
      </w:pPr>
      <w:r w:rsidRPr="0056446A">
        <w:rPr>
          <w:b/>
          <w:sz w:val="22"/>
          <w:szCs w:val="22"/>
        </w:rPr>
        <w:t>4.</w:t>
      </w:r>
      <w:r w:rsidRPr="0056446A">
        <w:rPr>
          <w:b/>
          <w:sz w:val="22"/>
          <w:szCs w:val="22"/>
        </w:rPr>
        <w:tab/>
        <w:t>Evidence of meaningful impact</w:t>
      </w:r>
      <w:r w:rsidR="007C0F90">
        <w:rPr>
          <w:b/>
          <w:sz w:val="22"/>
          <w:szCs w:val="22"/>
        </w:rPr>
        <w:t xml:space="preserve"> </w:t>
      </w:r>
      <w:r w:rsidRPr="0056446A">
        <w:rPr>
          <w:b/>
          <w:sz w:val="22"/>
          <w:szCs w:val="22"/>
        </w:rPr>
        <w:t xml:space="preserve"> </w:t>
      </w:r>
      <w:r w:rsidR="00F6189C">
        <w:rPr>
          <w:b/>
          <w:sz w:val="22"/>
          <w:szCs w:val="22"/>
        </w:rPr>
        <w:t xml:space="preserve"> </w:t>
      </w:r>
      <w:r w:rsidRPr="0056446A">
        <w:rPr>
          <w:i/>
          <w:sz w:val="20"/>
          <w:szCs w:val="20"/>
        </w:rPr>
        <w:t xml:space="preserve">Meaningful impact is defined as evidence of </w:t>
      </w:r>
      <w:r w:rsidR="00855E42">
        <w:rPr>
          <w:i/>
          <w:sz w:val="20"/>
          <w:szCs w:val="20"/>
        </w:rPr>
        <w:t xml:space="preserve">significant </w:t>
      </w:r>
      <w:r w:rsidRPr="0056446A">
        <w:rPr>
          <w:i/>
          <w:sz w:val="20"/>
          <w:szCs w:val="20"/>
        </w:rPr>
        <w:t xml:space="preserve">contribution to transformational change in </w:t>
      </w:r>
      <w:r w:rsidR="00855E42">
        <w:rPr>
          <w:i/>
          <w:sz w:val="20"/>
          <w:szCs w:val="20"/>
        </w:rPr>
        <w:t xml:space="preserve">targeted audiences. </w:t>
      </w:r>
    </w:p>
    <w:p w14:paraId="18FAD3D4" w14:textId="77777777" w:rsidR="006B627E" w:rsidRDefault="006B627E" w:rsidP="00567F16"/>
    <w:p w14:paraId="699D37B1" w14:textId="77777777" w:rsidR="006B627E" w:rsidRPr="00803806" w:rsidRDefault="006B627E" w:rsidP="00567F16">
      <w:pPr>
        <w:ind w:firstLine="270"/>
        <w:rPr>
          <w:i/>
          <w:sz w:val="22"/>
        </w:rPr>
      </w:pPr>
      <w:r w:rsidRPr="00803806">
        <w:rPr>
          <w:sz w:val="22"/>
        </w:rPr>
        <w:t>This could be reflected in the following ways:</w:t>
      </w:r>
    </w:p>
    <w:p w14:paraId="4F6E6CAC" w14:textId="3499EC39" w:rsidR="006B627E" w:rsidRDefault="006B627E" w:rsidP="00567F16">
      <w:pPr>
        <w:numPr>
          <w:ilvl w:val="0"/>
          <w:numId w:val="3"/>
        </w:numPr>
        <w:rPr>
          <w:sz w:val="22"/>
        </w:rPr>
      </w:pPr>
      <w:r w:rsidRPr="00803806">
        <w:rPr>
          <w:sz w:val="22"/>
        </w:rPr>
        <w:t>Documentation of broad, consistent, sustain</w:t>
      </w:r>
      <w:r w:rsidR="005262CA">
        <w:rPr>
          <w:sz w:val="22"/>
        </w:rPr>
        <w:t>ed</w:t>
      </w:r>
      <w:r w:rsidRPr="00803806">
        <w:rPr>
          <w:sz w:val="22"/>
        </w:rPr>
        <w:t xml:space="preserve"> program excellenc</w:t>
      </w:r>
      <w:r w:rsidR="00C560D6">
        <w:rPr>
          <w:sz w:val="22"/>
        </w:rPr>
        <w:t>e over time (within a given educational initiative)</w:t>
      </w:r>
      <w:r w:rsidRPr="00803806">
        <w:rPr>
          <w:sz w:val="22"/>
        </w:rPr>
        <w:t xml:space="preserve"> </w:t>
      </w:r>
    </w:p>
    <w:p w14:paraId="5A4BE77D" w14:textId="77777777" w:rsidR="00C560D6" w:rsidRDefault="00C560D6" w:rsidP="00567F16">
      <w:pPr>
        <w:numPr>
          <w:ilvl w:val="0"/>
          <w:numId w:val="3"/>
        </w:numPr>
        <w:rPr>
          <w:sz w:val="22"/>
        </w:rPr>
      </w:pPr>
      <w:r>
        <w:rPr>
          <w:sz w:val="22"/>
        </w:rPr>
        <w:t>Documentation of internal and/or external teaching effectiveness</w:t>
      </w:r>
    </w:p>
    <w:p w14:paraId="2CFC7A8E" w14:textId="77777777" w:rsidR="00C560D6" w:rsidRDefault="00C560D6" w:rsidP="0024190F">
      <w:pPr>
        <w:numPr>
          <w:ilvl w:val="1"/>
          <w:numId w:val="3"/>
        </w:numPr>
        <w:rPr>
          <w:sz w:val="22"/>
        </w:rPr>
      </w:pPr>
      <w:r>
        <w:rPr>
          <w:sz w:val="22"/>
        </w:rPr>
        <w:t>Train-the-trainer initiatives</w:t>
      </w:r>
    </w:p>
    <w:p w14:paraId="6CF672C0" w14:textId="608A9DE0" w:rsidR="00C560D6" w:rsidRPr="00803806" w:rsidRDefault="00C560D6" w:rsidP="0024190F">
      <w:pPr>
        <w:numPr>
          <w:ilvl w:val="1"/>
          <w:numId w:val="3"/>
        </w:numPr>
        <w:rPr>
          <w:sz w:val="22"/>
        </w:rPr>
      </w:pPr>
      <w:r>
        <w:rPr>
          <w:sz w:val="22"/>
        </w:rPr>
        <w:t>Direct edu</w:t>
      </w:r>
      <w:r w:rsidR="00F6189C">
        <w:rPr>
          <w:sz w:val="22"/>
        </w:rPr>
        <w:t>c</w:t>
      </w:r>
      <w:r>
        <w:rPr>
          <w:sz w:val="22"/>
        </w:rPr>
        <w:t>ational initiatives with communities or clientele</w:t>
      </w:r>
    </w:p>
    <w:p w14:paraId="459D0F6F" w14:textId="439CB927" w:rsidR="00C560D6" w:rsidRPr="00C04695" w:rsidRDefault="006B627E" w:rsidP="00567F16">
      <w:pPr>
        <w:numPr>
          <w:ilvl w:val="0"/>
          <w:numId w:val="3"/>
        </w:numPr>
        <w:rPr>
          <w:sz w:val="22"/>
        </w:rPr>
      </w:pPr>
      <w:r w:rsidRPr="00803806">
        <w:rPr>
          <w:sz w:val="22"/>
        </w:rPr>
        <w:t xml:space="preserve">Results of formal </w:t>
      </w:r>
      <w:r w:rsidR="00855E42">
        <w:rPr>
          <w:sz w:val="22"/>
        </w:rPr>
        <w:t>longitudinal (</w:t>
      </w:r>
      <w:r w:rsidR="00C560D6">
        <w:rPr>
          <w:sz w:val="22"/>
        </w:rPr>
        <w:t>short, medium and long</w:t>
      </w:r>
      <w:r w:rsidR="00F6189C">
        <w:rPr>
          <w:sz w:val="22"/>
        </w:rPr>
        <w:t xml:space="preserve"> </w:t>
      </w:r>
      <w:r w:rsidR="00C560D6">
        <w:rPr>
          <w:sz w:val="22"/>
        </w:rPr>
        <w:t>term</w:t>
      </w:r>
      <w:r w:rsidR="00855E42">
        <w:rPr>
          <w:sz w:val="22"/>
        </w:rPr>
        <w:t>)</w:t>
      </w:r>
      <w:r w:rsidR="00C560D6">
        <w:rPr>
          <w:sz w:val="22"/>
        </w:rPr>
        <w:t xml:space="preserve"> </w:t>
      </w:r>
      <w:r w:rsidRPr="00803806">
        <w:rPr>
          <w:sz w:val="22"/>
        </w:rPr>
        <w:t xml:space="preserve">evaluation efforts </w:t>
      </w:r>
      <w:r w:rsidR="005262CA">
        <w:rPr>
          <w:sz w:val="22"/>
        </w:rPr>
        <w:t xml:space="preserve"> </w:t>
      </w:r>
      <w:r w:rsidR="00771049">
        <w:rPr>
          <w:sz w:val="22"/>
        </w:rPr>
        <w:t xml:space="preserve">of </w:t>
      </w:r>
      <w:r w:rsidR="00C560D6">
        <w:rPr>
          <w:sz w:val="22"/>
        </w:rPr>
        <w:t xml:space="preserve"> </w:t>
      </w:r>
      <w:r w:rsidR="00C560D6" w:rsidRPr="00C04695">
        <w:rPr>
          <w:sz w:val="22"/>
        </w:rPr>
        <w:t>educational initiati</w:t>
      </w:r>
      <w:r w:rsidR="00855E42" w:rsidRPr="00C04695">
        <w:rPr>
          <w:sz w:val="22"/>
        </w:rPr>
        <w:t>ve</w:t>
      </w:r>
      <w:r w:rsidR="00771049" w:rsidRPr="00C04695">
        <w:rPr>
          <w:sz w:val="22"/>
        </w:rPr>
        <w:t>s</w:t>
      </w:r>
      <w:r w:rsidR="00855E42" w:rsidRPr="00C04695">
        <w:rPr>
          <w:sz w:val="22"/>
        </w:rPr>
        <w:t xml:space="preserve"> (quantitative and/or qualitative)</w:t>
      </w:r>
    </w:p>
    <w:p w14:paraId="3565ED84" w14:textId="0690244D" w:rsidR="006B627E" w:rsidRPr="00803806" w:rsidRDefault="00C560D6" w:rsidP="0024190F">
      <w:pPr>
        <w:numPr>
          <w:ilvl w:val="1"/>
          <w:numId w:val="3"/>
        </w:numPr>
        <w:rPr>
          <w:sz w:val="22"/>
        </w:rPr>
      </w:pPr>
      <w:r w:rsidRPr="00C04695">
        <w:rPr>
          <w:sz w:val="22"/>
        </w:rPr>
        <w:t>All r</w:t>
      </w:r>
      <w:r w:rsidR="005262CA" w:rsidRPr="00C04695">
        <w:rPr>
          <w:sz w:val="22"/>
        </w:rPr>
        <w:t>esults must be summarized</w:t>
      </w:r>
      <w:r w:rsidRPr="00C04695">
        <w:rPr>
          <w:sz w:val="22"/>
        </w:rPr>
        <w:t xml:space="preserve"> and clearly connected to the educational initiative</w:t>
      </w:r>
      <w:r w:rsidR="00F6189C" w:rsidRPr="00C04695">
        <w:rPr>
          <w:sz w:val="22"/>
        </w:rPr>
        <w:t xml:space="preserve"> being highlighted</w:t>
      </w:r>
      <w:r w:rsidR="005262CA" w:rsidRPr="00C04695">
        <w:rPr>
          <w:sz w:val="22"/>
        </w:rPr>
        <w:t>.  Evaluation</w:t>
      </w:r>
      <w:r w:rsidR="005262CA">
        <w:rPr>
          <w:sz w:val="22"/>
        </w:rPr>
        <w:t xml:space="preserve"> data for multiple programs </w:t>
      </w:r>
      <w:r>
        <w:rPr>
          <w:sz w:val="22"/>
        </w:rPr>
        <w:t xml:space="preserve">within the initiative </w:t>
      </w:r>
      <w:r w:rsidR="005262CA">
        <w:rPr>
          <w:sz w:val="22"/>
        </w:rPr>
        <w:t>should be</w:t>
      </w:r>
      <w:r w:rsidR="00F0678F">
        <w:rPr>
          <w:sz w:val="22"/>
        </w:rPr>
        <w:t xml:space="preserve"> aggregated</w:t>
      </w:r>
      <w:r w:rsidR="00771049">
        <w:rPr>
          <w:sz w:val="22"/>
        </w:rPr>
        <w:t xml:space="preserve"> and clearly connected to </w:t>
      </w:r>
      <w:proofErr w:type="gramStart"/>
      <w:r w:rsidR="00771049">
        <w:rPr>
          <w:sz w:val="22"/>
        </w:rPr>
        <w:t>identified</w:t>
      </w:r>
      <w:proofErr w:type="gramEnd"/>
      <w:r w:rsidR="00771049">
        <w:rPr>
          <w:sz w:val="22"/>
        </w:rPr>
        <w:t xml:space="preserve"> outcomes</w:t>
      </w:r>
      <w:r w:rsidR="005262CA">
        <w:rPr>
          <w:sz w:val="22"/>
        </w:rPr>
        <w:t xml:space="preserve">.  </w:t>
      </w:r>
    </w:p>
    <w:p w14:paraId="2255B2C7" w14:textId="77777777" w:rsidR="006B627E" w:rsidRPr="00803806" w:rsidRDefault="006B627E" w:rsidP="00567F16">
      <w:pPr>
        <w:numPr>
          <w:ilvl w:val="0"/>
          <w:numId w:val="3"/>
        </w:numPr>
        <w:rPr>
          <w:sz w:val="22"/>
        </w:rPr>
      </w:pPr>
      <w:r w:rsidRPr="00803806">
        <w:rPr>
          <w:sz w:val="22"/>
        </w:rPr>
        <w:t xml:space="preserve">Tangible evidence of adoption or application of  knowledge by targeted audiences </w:t>
      </w:r>
    </w:p>
    <w:p w14:paraId="1433F3DF" w14:textId="77777777" w:rsidR="00D11476" w:rsidRPr="004D76CF" w:rsidRDefault="00D11476" w:rsidP="00567F16">
      <w:pPr>
        <w:ind w:left="1080"/>
        <w:rPr>
          <w:b/>
          <w:sz w:val="22"/>
        </w:rPr>
      </w:pPr>
    </w:p>
    <w:p w14:paraId="281F76F3" w14:textId="0AF8E2AE" w:rsidR="006B627E" w:rsidRPr="00FE0468" w:rsidRDefault="006B627E" w:rsidP="00567F16">
      <w:pPr>
        <w:tabs>
          <w:tab w:val="left" w:pos="360"/>
        </w:tabs>
        <w:ind w:left="360" w:hanging="360"/>
        <w:rPr>
          <w:i/>
          <w:sz w:val="20"/>
          <w:szCs w:val="20"/>
        </w:rPr>
      </w:pPr>
      <w:r w:rsidRPr="004D76CF">
        <w:rPr>
          <w:b/>
          <w:sz w:val="22"/>
        </w:rPr>
        <w:t>5.</w:t>
      </w:r>
      <w:r w:rsidRPr="00FE0468">
        <w:rPr>
          <w:b/>
          <w:sz w:val="22"/>
        </w:rPr>
        <w:tab/>
        <w:t>E</w:t>
      </w:r>
      <w:r w:rsidRPr="004D76CF">
        <w:rPr>
          <w:b/>
        </w:rPr>
        <w:t>vidence of Excellence in Diversity, Outreach and Engagement Efforts</w:t>
      </w:r>
      <w:r w:rsidR="00F6189C">
        <w:rPr>
          <w:b/>
        </w:rPr>
        <w:t xml:space="preserve">: </w:t>
      </w:r>
      <w:r w:rsidR="0056446A" w:rsidRPr="00FE0468">
        <w:rPr>
          <w:b/>
        </w:rPr>
        <w:t xml:space="preserve"> </w:t>
      </w:r>
      <w:r w:rsidR="007C0F90">
        <w:rPr>
          <w:i/>
          <w:sz w:val="20"/>
          <w:szCs w:val="20"/>
        </w:rPr>
        <w:t>I</w:t>
      </w:r>
      <w:r w:rsidR="0056446A" w:rsidRPr="004D76CF">
        <w:rPr>
          <w:i/>
          <w:sz w:val="20"/>
          <w:szCs w:val="20"/>
        </w:rPr>
        <w:t>nclude e</w:t>
      </w:r>
      <w:r w:rsidR="00F678EF" w:rsidRPr="004D76CF">
        <w:rPr>
          <w:i/>
          <w:sz w:val="20"/>
          <w:szCs w:val="20"/>
        </w:rPr>
        <w:t>vidence of i</w:t>
      </w:r>
      <w:r w:rsidR="00FA5EA1" w:rsidRPr="004D76CF">
        <w:rPr>
          <w:i/>
          <w:sz w:val="20"/>
          <w:szCs w:val="20"/>
        </w:rPr>
        <w:t>ntentional</w:t>
      </w:r>
      <w:r w:rsidR="00F678EF" w:rsidRPr="004D76CF">
        <w:rPr>
          <w:i/>
          <w:sz w:val="20"/>
          <w:szCs w:val="20"/>
        </w:rPr>
        <w:t xml:space="preserve"> </w:t>
      </w:r>
      <w:r w:rsidR="00FA5EA1" w:rsidRPr="004D76CF">
        <w:rPr>
          <w:i/>
          <w:sz w:val="20"/>
          <w:szCs w:val="20"/>
        </w:rPr>
        <w:t xml:space="preserve">and deliberate efforts to </w:t>
      </w:r>
      <w:r w:rsidR="00D41132" w:rsidRPr="004D76CF">
        <w:rPr>
          <w:i/>
          <w:sz w:val="20"/>
          <w:szCs w:val="20"/>
        </w:rPr>
        <w:t>reach underserved</w:t>
      </w:r>
      <w:r w:rsidR="00FA5EA1" w:rsidRPr="004D76CF">
        <w:rPr>
          <w:i/>
          <w:sz w:val="20"/>
          <w:szCs w:val="20"/>
        </w:rPr>
        <w:t xml:space="preserve"> audiences</w:t>
      </w:r>
      <w:r w:rsidR="00F678EF" w:rsidRPr="004D76CF">
        <w:rPr>
          <w:i/>
          <w:sz w:val="20"/>
          <w:szCs w:val="20"/>
        </w:rPr>
        <w:t>.</w:t>
      </w:r>
    </w:p>
    <w:p w14:paraId="5A22FFF3" w14:textId="77777777" w:rsidR="00FA5EA1" w:rsidRPr="00FE0468" w:rsidRDefault="00FA5EA1" w:rsidP="00567F16">
      <w:pPr>
        <w:tabs>
          <w:tab w:val="left" w:pos="360"/>
        </w:tabs>
        <w:rPr>
          <w:i/>
          <w:sz w:val="20"/>
          <w:szCs w:val="20"/>
        </w:rPr>
      </w:pPr>
    </w:p>
    <w:p w14:paraId="0BC1E58C" w14:textId="77777777" w:rsidR="006B627E" w:rsidRPr="00803806" w:rsidRDefault="006B627E" w:rsidP="00567F16">
      <w:pPr>
        <w:ind w:firstLine="360"/>
        <w:rPr>
          <w:b/>
          <w:i/>
          <w:sz w:val="22"/>
        </w:rPr>
      </w:pPr>
      <w:r w:rsidRPr="00803806">
        <w:rPr>
          <w:sz w:val="22"/>
        </w:rPr>
        <w:t xml:space="preserve">This could be reflected in the following ways: </w:t>
      </w:r>
    </w:p>
    <w:p w14:paraId="288FDE4A" w14:textId="68E08DCB" w:rsidR="006B627E" w:rsidRPr="00803806" w:rsidRDefault="006B627E" w:rsidP="00567F16">
      <w:pPr>
        <w:numPr>
          <w:ilvl w:val="0"/>
          <w:numId w:val="3"/>
        </w:numPr>
        <w:tabs>
          <w:tab w:val="clear" w:pos="1080"/>
          <w:tab w:val="num" w:pos="720"/>
        </w:tabs>
        <w:rPr>
          <w:sz w:val="22"/>
        </w:rPr>
      </w:pPr>
      <w:r w:rsidRPr="00803806">
        <w:rPr>
          <w:sz w:val="22"/>
        </w:rPr>
        <w:t xml:space="preserve">Teaching or training of others </w:t>
      </w:r>
      <w:r w:rsidR="00CA3304">
        <w:rPr>
          <w:sz w:val="22"/>
        </w:rPr>
        <w:t xml:space="preserve">(internal or external) </w:t>
      </w:r>
      <w:r w:rsidRPr="00803806">
        <w:rPr>
          <w:sz w:val="22"/>
        </w:rPr>
        <w:t>related to issues of diversity</w:t>
      </w:r>
      <w:r w:rsidR="00CA3304">
        <w:rPr>
          <w:sz w:val="22"/>
        </w:rPr>
        <w:t xml:space="preserve">, inclusiveness and civil rights.  </w:t>
      </w:r>
    </w:p>
    <w:p w14:paraId="324F79BA" w14:textId="4E09D73F" w:rsidR="006B627E" w:rsidRPr="0093524B" w:rsidRDefault="006B627E" w:rsidP="00567F16">
      <w:pPr>
        <w:numPr>
          <w:ilvl w:val="0"/>
          <w:numId w:val="3"/>
        </w:numPr>
        <w:tabs>
          <w:tab w:val="clear" w:pos="1080"/>
          <w:tab w:val="num" w:pos="720"/>
        </w:tabs>
        <w:rPr>
          <w:sz w:val="18"/>
          <w:szCs w:val="20"/>
        </w:rPr>
      </w:pPr>
      <w:r w:rsidRPr="00803806">
        <w:rPr>
          <w:sz w:val="22"/>
        </w:rPr>
        <w:t>Development of curricula that addresses identified needs of diverse audiences</w:t>
      </w:r>
    </w:p>
    <w:p w14:paraId="0F04C5E1" w14:textId="757BABAC" w:rsidR="00771049" w:rsidRPr="00803806" w:rsidRDefault="00771049" w:rsidP="00567F16">
      <w:pPr>
        <w:numPr>
          <w:ilvl w:val="0"/>
          <w:numId w:val="3"/>
        </w:numPr>
        <w:tabs>
          <w:tab w:val="clear" w:pos="1080"/>
          <w:tab w:val="num" w:pos="720"/>
        </w:tabs>
        <w:rPr>
          <w:sz w:val="18"/>
          <w:szCs w:val="20"/>
        </w:rPr>
      </w:pPr>
      <w:r>
        <w:rPr>
          <w:sz w:val="22"/>
        </w:rPr>
        <w:t xml:space="preserve">Development, delivery and evaluation of a directed program that addressed identified needs of underserved/underrepresented populations in Extension. </w:t>
      </w:r>
    </w:p>
    <w:p w14:paraId="2DFD9AEE" w14:textId="77777777" w:rsidR="006B627E" w:rsidRPr="00803806" w:rsidRDefault="006B627E" w:rsidP="00567F16">
      <w:pPr>
        <w:numPr>
          <w:ilvl w:val="0"/>
          <w:numId w:val="3"/>
        </w:numPr>
        <w:tabs>
          <w:tab w:val="clear" w:pos="1080"/>
          <w:tab w:val="num" w:pos="360"/>
        </w:tabs>
        <w:rPr>
          <w:sz w:val="18"/>
          <w:szCs w:val="20"/>
        </w:rPr>
      </w:pPr>
      <w:r w:rsidRPr="00803806">
        <w:rPr>
          <w:sz w:val="22"/>
        </w:rPr>
        <w:t>Significant integration of diverse audience throughout Extension efforts</w:t>
      </w:r>
      <w:r w:rsidRPr="00803806">
        <w:rPr>
          <w:sz w:val="18"/>
          <w:szCs w:val="20"/>
        </w:rPr>
        <w:t xml:space="preserve"> </w:t>
      </w:r>
    </w:p>
    <w:p w14:paraId="752D6570" w14:textId="77777777" w:rsidR="006B627E" w:rsidRPr="00803806" w:rsidRDefault="006B627E" w:rsidP="00567F16">
      <w:pPr>
        <w:numPr>
          <w:ilvl w:val="0"/>
          <w:numId w:val="3"/>
        </w:numPr>
        <w:tabs>
          <w:tab w:val="clear" w:pos="1080"/>
          <w:tab w:val="num" w:pos="0"/>
        </w:tabs>
        <w:rPr>
          <w:sz w:val="22"/>
        </w:rPr>
      </w:pPr>
      <w:r w:rsidRPr="00803806">
        <w:rPr>
          <w:sz w:val="22"/>
        </w:rPr>
        <w:t xml:space="preserve">Demonstrated interest and participation in strengthening </w:t>
      </w:r>
      <w:r w:rsidR="00CA3304">
        <w:rPr>
          <w:sz w:val="22"/>
        </w:rPr>
        <w:t xml:space="preserve">personal </w:t>
      </w:r>
      <w:r w:rsidRPr="00803806">
        <w:rPr>
          <w:sz w:val="22"/>
        </w:rPr>
        <w:t>professional competence in diversity and civil rights compliance through a variety of professional development endeavors.</w:t>
      </w:r>
    </w:p>
    <w:p w14:paraId="699976BE" w14:textId="77777777" w:rsidR="006B627E" w:rsidRPr="00803806" w:rsidRDefault="006B627E" w:rsidP="00567F16">
      <w:pPr>
        <w:numPr>
          <w:ilvl w:val="0"/>
          <w:numId w:val="3"/>
        </w:numPr>
        <w:tabs>
          <w:tab w:val="clear" w:pos="1080"/>
          <w:tab w:val="num" w:pos="0"/>
        </w:tabs>
        <w:rPr>
          <w:sz w:val="22"/>
        </w:rPr>
      </w:pPr>
      <w:r w:rsidRPr="00803806">
        <w:rPr>
          <w:sz w:val="22"/>
        </w:rPr>
        <w:lastRenderedPageBreak/>
        <w:t>Evidence of leadership through proactive efforts to support the development of others through coaching, mentoring, and teaching.</w:t>
      </w:r>
    </w:p>
    <w:p w14:paraId="3F6D3702" w14:textId="6A935EFB" w:rsidR="006B627E" w:rsidRPr="00803806" w:rsidRDefault="006B627E" w:rsidP="00567F16">
      <w:pPr>
        <w:numPr>
          <w:ilvl w:val="0"/>
          <w:numId w:val="3"/>
        </w:numPr>
        <w:tabs>
          <w:tab w:val="clear" w:pos="1080"/>
          <w:tab w:val="num" w:pos="0"/>
        </w:tabs>
        <w:rPr>
          <w:sz w:val="22"/>
        </w:rPr>
      </w:pPr>
      <w:r w:rsidRPr="00803806">
        <w:rPr>
          <w:sz w:val="22"/>
        </w:rPr>
        <w:t xml:space="preserve">Evidence of </w:t>
      </w:r>
      <w:r w:rsidR="00FA5EA1" w:rsidRPr="008D3704">
        <w:rPr>
          <w:i/>
          <w:sz w:val="22"/>
        </w:rPr>
        <w:t>intentional</w:t>
      </w:r>
      <w:r w:rsidR="00FA5EA1" w:rsidRPr="00803806">
        <w:rPr>
          <w:sz w:val="22"/>
        </w:rPr>
        <w:t xml:space="preserve"> efforts to</w:t>
      </w:r>
      <w:r w:rsidR="00EE4EFA">
        <w:rPr>
          <w:sz w:val="22"/>
        </w:rPr>
        <w:t xml:space="preserve"> increase </w:t>
      </w:r>
      <w:r w:rsidRPr="00803806">
        <w:rPr>
          <w:sz w:val="22"/>
        </w:rPr>
        <w:t xml:space="preserve">diversity and integrated participation </w:t>
      </w:r>
      <w:r w:rsidR="00EE4EFA">
        <w:rPr>
          <w:sz w:val="22"/>
        </w:rPr>
        <w:t>in a</w:t>
      </w:r>
      <w:r w:rsidR="003074A7">
        <w:rPr>
          <w:sz w:val="22"/>
        </w:rPr>
        <w:t xml:space="preserve"> given </w:t>
      </w:r>
      <w:r w:rsidR="00EE4EFA">
        <w:rPr>
          <w:sz w:val="22"/>
        </w:rPr>
        <w:t xml:space="preserve">educational initiative </w:t>
      </w:r>
      <w:r w:rsidRPr="00803806">
        <w:rPr>
          <w:sz w:val="22"/>
        </w:rPr>
        <w:t xml:space="preserve">that substantially reflects the community demographic in both program advisory structures and core program delivery. </w:t>
      </w:r>
    </w:p>
    <w:p w14:paraId="3A06FC4F" w14:textId="18AE83C2" w:rsidR="00251885" w:rsidRPr="00251885" w:rsidRDefault="00251885" w:rsidP="0093524B">
      <w:pPr>
        <w:ind w:left="1080"/>
        <w:rPr>
          <w:sz w:val="22"/>
        </w:rPr>
      </w:pPr>
    </w:p>
    <w:p w14:paraId="5813FE6D" w14:textId="4C08B2F1" w:rsidR="006B627E" w:rsidRPr="0093524B" w:rsidRDefault="00251885" w:rsidP="00567F16">
      <w:pPr>
        <w:rPr>
          <w:sz w:val="28"/>
          <w:szCs w:val="28"/>
        </w:rPr>
      </w:pPr>
      <w:r w:rsidRPr="0093524B">
        <w:rPr>
          <w:b/>
          <w:sz w:val="22"/>
          <w:szCs w:val="22"/>
        </w:rPr>
        <w:t>6.</w:t>
      </w:r>
      <w:r w:rsidRPr="0093524B">
        <w:rPr>
          <w:sz w:val="28"/>
          <w:szCs w:val="28"/>
        </w:rPr>
        <w:tab/>
      </w:r>
      <w:r w:rsidRPr="0093524B">
        <w:rPr>
          <w:b/>
          <w:sz w:val="22"/>
          <w:szCs w:val="22"/>
        </w:rPr>
        <w:t>Communication Skills as demonstrated in Seminar presentation</w:t>
      </w:r>
    </w:p>
    <w:p w14:paraId="668F9364" w14:textId="7A0155FB" w:rsidR="00251885" w:rsidRPr="0093524B" w:rsidRDefault="00251885" w:rsidP="0093524B">
      <w:pPr>
        <w:ind w:left="1440" w:hanging="720"/>
        <w:rPr>
          <w:sz w:val="22"/>
          <w:szCs w:val="22"/>
        </w:rPr>
      </w:pPr>
      <w:r w:rsidRPr="0093524B">
        <w:rPr>
          <w:sz w:val="28"/>
          <w:szCs w:val="28"/>
        </w:rPr>
        <w:t>-</w:t>
      </w:r>
      <w:r w:rsidRPr="0093524B">
        <w:rPr>
          <w:sz w:val="28"/>
          <w:szCs w:val="28"/>
        </w:rPr>
        <w:tab/>
      </w:r>
      <w:r w:rsidRPr="0093524B">
        <w:rPr>
          <w:sz w:val="22"/>
          <w:szCs w:val="22"/>
        </w:rPr>
        <w:t>Ability to clearly communicate goals and impacts of selected</w:t>
      </w:r>
      <w:r w:rsidR="00EC23B7" w:rsidRPr="0093524B">
        <w:rPr>
          <w:sz w:val="22"/>
          <w:szCs w:val="22"/>
        </w:rPr>
        <w:t xml:space="preserve">, portfolio </w:t>
      </w:r>
      <w:r w:rsidRPr="0093524B">
        <w:rPr>
          <w:sz w:val="22"/>
          <w:szCs w:val="22"/>
        </w:rPr>
        <w:t>E</w:t>
      </w:r>
      <w:r w:rsidR="00F6189C">
        <w:rPr>
          <w:sz w:val="22"/>
          <w:szCs w:val="22"/>
        </w:rPr>
        <w:t xml:space="preserve">ducational </w:t>
      </w:r>
      <w:r w:rsidRPr="0093524B">
        <w:rPr>
          <w:sz w:val="22"/>
          <w:szCs w:val="22"/>
        </w:rPr>
        <w:t>I</w:t>
      </w:r>
      <w:r w:rsidR="00F6189C">
        <w:rPr>
          <w:sz w:val="22"/>
          <w:szCs w:val="22"/>
        </w:rPr>
        <w:t>nitiative</w:t>
      </w:r>
      <w:r w:rsidRPr="0093524B">
        <w:rPr>
          <w:sz w:val="22"/>
          <w:szCs w:val="22"/>
        </w:rPr>
        <w:t xml:space="preserve"> to target audience.</w:t>
      </w:r>
    </w:p>
    <w:p w14:paraId="0DA99BDB" w14:textId="30FE34B2" w:rsidR="00251885" w:rsidRPr="0093524B" w:rsidRDefault="00251885" w:rsidP="0093524B">
      <w:pPr>
        <w:ind w:left="1440" w:hanging="720"/>
        <w:rPr>
          <w:sz w:val="22"/>
          <w:szCs w:val="22"/>
        </w:rPr>
      </w:pPr>
      <w:r w:rsidRPr="0093524B">
        <w:rPr>
          <w:sz w:val="28"/>
          <w:szCs w:val="28"/>
        </w:rPr>
        <w:t>-</w:t>
      </w:r>
      <w:r w:rsidRPr="0093524B">
        <w:rPr>
          <w:sz w:val="22"/>
          <w:szCs w:val="22"/>
        </w:rPr>
        <w:tab/>
        <w:t xml:space="preserve">Demonstration of </w:t>
      </w:r>
      <w:r w:rsidR="00EC23B7" w:rsidRPr="0093524B">
        <w:rPr>
          <w:sz w:val="22"/>
          <w:szCs w:val="22"/>
        </w:rPr>
        <w:t xml:space="preserve">presentation </w:t>
      </w:r>
      <w:r w:rsidRPr="0093524B">
        <w:rPr>
          <w:sz w:val="22"/>
          <w:szCs w:val="22"/>
        </w:rPr>
        <w:t>skill</w:t>
      </w:r>
      <w:r w:rsidR="00EC23B7" w:rsidRPr="0093524B">
        <w:rPr>
          <w:sz w:val="22"/>
          <w:szCs w:val="22"/>
        </w:rPr>
        <w:t>s</w:t>
      </w:r>
      <w:r w:rsidRPr="0093524B">
        <w:rPr>
          <w:sz w:val="22"/>
          <w:szCs w:val="22"/>
        </w:rPr>
        <w:t xml:space="preserve"> </w:t>
      </w:r>
      <w:r w:rsidR="00EC23B7" w:rsidRPr="0093524B">
        <w:rPr>
          <w:sz w:val="22"/>
          <w:szCs w:val="22"/>
        </w:rPr>
        <w:t xml:space="preserve">similar to those necessary for </w:t>
      </w:r>
      <w:r w:rsidRPr="0093524B">
        <w:rPr>
          <w:sz w:val="22"/>
          <w:szCs w:val="22"/>
        </w:rPr>
        <w:t xml:space="preserve">presenting at professional conferences </w:t>
      </w:r>
    </w:p>
    <w:p w14:paraId="2D164F27" w14:textId="77777777" w:rsidR="00251885" w:rsidRPr="0093524B" w:rsidRDefault="00251885" w:rsidP="00567F16">
      <w:pPr>
        <w:rPr>
          <w:sz w:val="28"/>
          <w:szCs w:val="28"/>
        </w:rPr>
      </w:pPr>
    </w:p>
    <w:p w14:paraId="1214888C" w14:textId="77777777" w:rsidR="006B627E" w:rsidRPr="007C0F90" w:rsidRDefault="00E11992" w:rsidP="00567F16">
      <w:pPr>
        <w:rPr>
          <w:b/>
          <w:sz w:val="28"/>
          <w:u w:val="single"/>
        </w:rPr>
      </w:pPr>
      <w:r>
        <w:rPr>
          <w:b/>
          <w:sz w:val="28"/>
          <w:u w:val="single"/>
        </w:rPr>
        <w:t xml:space="preserve">Step Three </w:t>
      </w:r>
      <w:r w:rsidR="006B627E" w:rsidRPr="007C0F90">
        <w:rPr>
          <w:b/>
          <w:sz w:val="28"/>
          <w:u w:val="single"/>
        </w:rPr>
        <w:t>Application Process</w:t>
      </w:r>
    </w:p>
    <w:p w14:paraId="38C71A62" w14:textId="23386962" w:rsidR="00B65889" w:rsidRPr="0093524B" w:rsidRDefault="00B65889" w:rsidP="0093524B">
      <w:pPr>
        <w:pStyle w:val="ListParagraph"/>
        <w:numPr>
          <w:ilvl w:val="0"/>
          <w:numId w:val="57"/>
        </w:numPr>
        <w:rPr>
          <w:sz w:val="22"/>
          <w:szCs w:val="22"/>
        </w:rPr>
      </w:pPr>
      <w:r w:rsidRPr="0093524B">
        <w:rPr>
          <w:sz w:val="22"/>
          <w:szCs w:val="22"/>
        </w:rPr>
        <w:t>Applicant</w:t>
      </w:r>
      <w:r w:rsidR="00F6189C" w:rsidRPr="0093524B">
        <w:rPr>
          <w:sz w:val="22"/>
          <w:szCs w:val="22"/>
        </w:rPr>
        <w:t>s</w:t>
      </w:r>
      <w:r w:rsidRPr="0093524B">
        <w:rPr>
          <w:sz w:val="22"/>
          <w:szCs w:val="22"/>
        </w:rPr>
        <w:t xml:space="preserve"> must submit a </w:t>
      </w:r>
      <w:r w:rsidRPr="0093524B">
        <w:rPr>
          <w:b/>
          <w:sz w:val="22"/>
          <w:szCs w:val="22"/>
        </w:rPr>
        <w:t>letter of intent</w:t>
      </w:r>
      <w:r w:rsidRPr="0093524B">
        <w:rPr>
          <w:sz w:val="22"/>
          <w:szCs w:val="22"/>
        </w:rPr>
        <w:t xml:space="preserve">  </w:t>
      </w:r>
    </w:p>
    <w:p w14:paraId="00A6EA7F" w14:textId="42983763" w:rsidR="00D2510A" w:rsidRDefault="009322F7" w:rsidP="004665C8">
      <w:pPr>
        <w:pStyle w:val="ListParagraph"/>
        <w:numPr>
          <w:ilvl w:val="0"/>
          <w:numId w:val="44"/>
        </w:numPr>
        <w:rPr>
          <w:sz w:val="22"/>
          <w:szCs w:val="22"/>
        </w:rPr>
      </w:pPr>
      <w:r w:rsidRPr="00B65889">
        <w:rPr>
          <w:sz w:val="22"/>
          <w:szCs w:val="22"/>
        </w:rPr>
        <w:t xml:space="preserve">Prior to submitting the letter of intent, applicants </w:t>
      </w:r>
      <w:r w:rsidR="00D2510A">
        <w:rPr>
          <w:sz w:val="22"/>
          <w:szCs w:val="22"/>
        </w:rPr>
        <w:t xml:space="preserve">are strongly encouraged to </w:t>
      </w:r>
      <w:r w:rsidRPr="00B65889">
        <w:rPr>
          <w:sz w:val="22"/>
          <w:szCs w:val="22"/>
        </w:rPr>
        <w:t>discuss their intent</w:t>
      </w:r>
      <w:r w:rsidR="0092102A">
        <w:rPr>
          <w:sz w:val="22"/>
          <w:szCs w:val="22"/>
        </w:rPr>
        <w:t xml:space="preserve"> and readiness</w:t>
      </w:r>
      <w:r w:rsidRPr="004665C8">
        <w:rPr>
          <w:sz w:val="22"/>
          <w:szCs w:val="22"/>
        </w:rPr>
        <w:t xml:space="preserve"> with the</w:t>
      </w:r>
      <w:r w:rsidR="0092102A">
        <w:rPr>
          <w:sz w:val="22"/>
          <w:szCs w:val="22"/>
        </w:rPr>
        <w:t xml:space="preserve">ir </w:t>
      </w:r>
      <w:r w:rsidRPr="004665C8">
        <w:rPr>
          <w:sz w:val="22"/>
          <w:szCs w:val="22"/>
        </w:rPr>
        <w:t>Instit</w:t>
      </w:r>
      <w:r w:rsidR="0056446A" w:rsidRPr="004665C8">
        <w:rPr>
          <w:sz w:val="22"/>
          <w:szCs w:val="22"/>
        </w:rPr>
        <w:t>ute Director</w:t>
      </w:r>
      <w:r w:rsidR="00D91858">
        <w:rPr>
          <w:sz w:val="22"/>
          <w:szCs w:val="22"/>
        </w:rPr>
        <w:t xml:space="preserve"> </w:t>
      </w:r>
    </w:p>
    <w:p w14:paraId="1E7EC63B" w14:textId="64B89F93" w:rsidR="00B65889" w:rsidRPr="00C04695" w:rsidRDefault="00D2510A" w:rsidP="00884EC7">
      <w:pPr>
        <w:pStyle w:val="ListParagraph"/>
        <w:numPr>
          <w:ilvl w:val="0"/>
          <w:numId w:val="44"/>
        </w:numPr>
        <w:rPr>
          <w:sz w:val="22"/>
          <w:szCs w:val="22"/>
        </w:rPr>
      </w:pPr>
      <w:r w:rsidRPr="00B65889">
        <w:rPr>
          <w:sz w:val="22"/>
          <w:szCs w:val="22"/>
        </w:rPr>
        <w:t>The letter of intent must be submitted by July 1</w:t>
      </w:r>
      <w:r w:rsidRPr="00B65889">
        <w:rPr>
          <w:sz w:val="22"/>
          <w:szCs w:val="22"/>
          <w:vertAlign w:val="superscript"/>
        </w:rPr>
        <w:t>st</w:t>
      </w:r>
      <w:r w:rsidRPr="00B65889">
        <w:rPr>
          <w:sz w:val="22"/>
          <w:szCs w:val="22"/>
        </w:rPr>
        <w:t xml:space="preserve"> to the</w:t>
      </w:r>
      <w:r w:rsidR="00884EC7" w:rsidRPr="00884EC7">
        <w:t xml:space="preserve"> </w:t>
      </w:r>
      <w:r w:rsidR="00884EC7" w:rsidRPr="00884EC7">
        <w:rPr>
          <w:sz w:val="22"/>
          <w:szCs w:val="22"/>
        </w:rPr>
        <w:t>MSUE Human Resources and Business Office Manager</w:t>
      </w:r>
      <w:r w:rsidR="00884EC7" w:rsidRPr="00884EC7">
        <w:t xml:space="preserve"> </w:t>
      </w:r>
      <w:r w:rsidR="00884EC7" w:rsidRPr="00884EC7">
        <w:rPr>
          <w:sz w:val="22"/>
          <w:szCs w:val="22"/>
        </w:rPr>
        <w:t>with a copy to</w:t>
      </w:r>
      <w:r w:rsidRPr="00B65889">
        <w:rPr>
          <w:sz w:val="22"/>
          <w:szCs w:val="22"/>
        </w:rPr>
        <w:t xml:space="preserve"> Institute Director and District, Coordinator (for off-</w:t>
      </w:r>
      <w:r w:rsidRPr="00C04695">
        <w:rPr>
          <w:sz w:val="22"/>
          <w:szCs w:val="22"/>
        </w:rPr>
        <w:t>campus staff)</w:t>
      </w:r>
      <w:r w:rsidR="00B65889" w:rsidRPr="00C04695">
        <w:rPr>
          <w:sz w:val="22"/>
          <w:szCs w:val="22"/>
        </w:rPr>
        <w:t xml:space="preserve">. </w:t>
      </w:r>
    </w:p>
    <w:p w14:paraId="6485C75E" w14:textId="77777777" w:rsidR="00C04695" w:rsidRDefault="00D2510A" w:rsidP="00C04695">
      <w:pPr>
        <w:pStyle w:val="ListParagraph"/>
        <w:numPr>
          <w:ilvl w:val="0"/>
          <w:numId w:val="44"/>
        </w:numPr>
        <w:rPr>
          <w:sz w:val="22"/>
          <w:szCs w:val="22"/>
        </w:rPr>
      </w:pPr>
      <w:r w:rsidRPr="00C04695">
        <w:rPr>
          <w:sz w:val="22"/>
          <w:szCs w:val="22"/>
        </w:rPr>
        <w:t>Included with the letter of intent:</w:t>
      </w:r>
    </w:p>
    <w:p w14:paraId="6A094AD7" w14:textId="7B3E5176" w:rsidR="0056446A" w:rsidRPr="00D41132" w:rsidRDefault="00D2510A" w:rsidP="00C04695">
      <w:pPr>
        <w:pStyle w:val="ListParagraph"/>
        <w:numPr>
          <w:ilvl w:val="1"/>
          <w:numId w:val="44"/>
        </w:numPr>
        <w:rPr>
          <w:sz w:val="22"/>
          <w:szCs w:val="22"/>
        </w:rPr>
      </w:pPr>
      <w:r w:rsidRPr="00C04695">
        <w:rPr>
          <w:sz w:val="22"/>
          <w:szCs w:val="22"/>
        </w:rPr>
        <w:t xml:space="preserve">Names and contact information of six potential Step III </w:t>
      </w:r>
      <w:r w:rsidR="00DD67CF" w:rsidRPr="00C04695">
        <w:rPr>
          <w:sz w:val="22"/>
          <w:szCs w:val="22"/>
        </w:rPr>
        <w:t xml:space="preserve">portfolio </w:t>
      </w:r>
      <w:r w:rsidRPr="00C04695">
        <w:rPr>
          <w:sz w:val="22"/>
          <w:szCs w:val="22"/>
        </w:rPr>
        <w:t>assessors from higher education institutions -- at least three of which must be</w:t>
      </w:r>
      <w:r w:rsidR="00F6189C" w:rsidRPr="00C04695">
        <w:t xml:space="preserve"> </w:t>
      </w:r>
      <w:r w:rsidR="00F6189C" w:rsidRPr="00C04695">
        <w:rPr>
          <w:sz w:val="22"/>
          <w:szCs w:val="22"/>
        </w:rPr>
        <w:t xml:space="preserve">external to MSU and </w:t>
      </w:r>
      <w:r w:rsidRPr="00C04695">
        <w:rPr>
          <w:sz w:val="22"/>
          <w:szCs w:val="22"/>
        </w:rPr>
        <w:t xml:space="preserve">from other state(s). The information provided for each assessor should include name, title, telephone </w:t>
      </w:r>
      <w:r w:rsidR="00B65889" w:rsidRPr="00C04695">
        <w:rPr>
          <w:sz w:val="22"/>
          <w:szCs w:val="22"/>
        </w:rPr>
        <w:t>n</w:t>
      </w:r>
      <w:r w:rsidRPr="00C04695">
        <w:rPr>
          <w:sz w:val="22"/>
          <w:szCs w:val="22"/>
        </w:rPr>
        <w:t xml:space="preserve">umber, email </w:t>
      </w:r>
      <w:r w:rsidR="00B65889" w:rsidRPr="00C04695">
        <w:rPr>
          <w:sz w:val="22"/>
          <w:szCs w:val="22"/>
        </w:rPr>
        <w:t xml:space="preserve">address </w:t>
      </w:r>
      <w:r w:rsidRPr="00C04695">
        <w:rPr>
          <w:sz w:val="22"/>
          <w:szCs w:val="22"/>
        </w:rPr>
        <w:t>and regular mail address</w:t>
      </w:r>
      <w:r w:rsidR="007703E7" w:rsidRPr="00C04695">
        <w:rPr>
          <w:sz w:val="22"/>
          <w:szCs w:val="22"/>
        </w:rPr>
        <w:t xml:space="preserve">. </w:t>
      </w:r>
      <w:r w:rsidR="007703E7" w:rsidRPr="00D41132">
        <w:rPr>
          <w:sz w:val="22"/>
          <w:szCs w:val="22"/>
        </w:rPr>
        <w:t>Portfolio assessments need to come from diverse sources</w:t>
      </w:r>
      <w:r w:rsidR="008E1B4C" w:rsidRPr="00D41132">
        <w:rPr>
          <w:sz w:val="22"/>
          <w:szCs w:val="22"/>
        </w:rPr>
        <w:t xml:space="preserve">. The final list of assessors will </w:t>
      </w:r>
      <w:r w:rsidR="007703E7" w:rsidRPr="00D41132">
        <w:rPr>
          <w:sz w:val="22"/>
          <w:szCs w:val="22"/>
        </w:rPr>
        <w:t xml:space="preserve">include two external assessors (outside of Michigan State University) and two from state level faculty.  Assessors should be individuals who are of higher rank than the candidate, from an appropriate education oriented professional position, and </w:t>
      </w:r>
      <w:r w:rsidR="008E1B4C" w:rsidRPr="00D41132">
        <w:rPr>
          <w:sz w:val="22"/>
          <w:szCs w:val="22"/>
        </w:rPr>
        <w:t>some</w:t>
      </w:r>
      <w:r w:rsidR="007703E7" w:rsidRPr="00D41132">
        <w:rPr>
          <w:sz w:val="22"/>
          <w:szCs w:val="22"/>
        </w:rPr>
        <w:t xml:space="preserve">one who is in a position to make informed judgments about the candidate’s work.  </w:t>
      </w:r>
    </w:p>
    <w:p w14:paraId="02E8A434" w14:textId="77777777" w:rsidR="003B6F2B" w:rsidRDefault="00B65889" w:rsidP="008D3704">
      <w:pPr>
        <w:pStyle w:val="ListParagraph"/>
        <w:rPr>
          <w:sz w:val="22"/>
          <w:szCs w:val="22"/>
        </w:rPr>
      </w:pPr>
      <w:r w:rsidRPr="004665C8">
        <w:rPr>
          <w:sz w:val="22"/>
          <w:szCs w:val="22"/>
        </w:rPr>
        <w:t xml:space="preserve"> </w:t>
      </w:r>
    </w:p>
    <w:p w14:paraId="31F01837" w14:textId="3D8E88F4" w:rsidR="006B627E" w:rsidRPr="0093524B" w:rsidRDefault="006B627E" w:rsidP="0093524B">
      <w:pPr>
        <w:pStyle w:val="ListParagraph"/>
        <w:numPr>
          <w:ilvl w:val="0"/>
          <w:numId w:val="57"/>
        </w:numPr>
        <w:rPr>
          <w:sz w:val="22"/>
          <w:szCs w:val="22"/>
        </w:rPr>
      </w:pPr>
      <w:r w:rsidRPr="0093524B">
        <w:rPr>
          <w:sz w:val="22"/>
          <w:szCs w:val="22"/>
        </w:rPr>
        <w:t xml:space="preserve">A </w:t>
      </w:r>
      <w:r w:rsidRPr="0093524B">
        <w:rPr>
          <w:b/>
          <w:sz w:val="22"/>
          <w:szCs w:val="22"/>
        </w:rPr>
        <w:t xml:space="preserve">complete </w:t>
      </w:r>
      <w:r w:rsidR="00EC23B7" w:rsidRPr="0093524B">
        <w:rPr>
          <w:b/>
          <w:sz w:val="22"/>
          <w:szCs w:val="22"/>
        </w:rPr>
        <w:t>application packet</w:t>
      </w:r>
      <w:r w:rsidR="00DD67CF" w:rsidRPr="0093524B">
        <w:rPr>
          <w:b/>
          <w:sz w:val="22"/>
          <w:szCs w:val="22"/>
        </w:rPr>
        <w:t>, or port</w:t>
      </w:r>
      <w:r w:rsidR="00EC23B7" w:rsidRPr="0093524B">
        <w:rPr>
          <w:b/>
          <w:sz w:val="22"/>
          <w:szCs w:val="22"/>
        </w:rPr>
        <w:t xml:space="preserve">folio, </w:t>
      </w:r>
      <w:r w:rsidR="00B65889" w:rsidRPr="0093524B">
        <w:rPr>
          <w:b/>
          <w:sz w:val="22"/>
          <w:szCs w:val="22"/>
        </w:rPr>
        <w:t>must be</w:t>
      </w:r>
      <w:r w:rsidR="00744D6B" w:rsidRPr="0093524B">
        <w:rPr>
          <w:b/>
          <w:sz w:val="22"/>
          <w:szCs w:val="22"/>
        </w:rPr>
        <w:t xml:space="preserve"> </w:t>
      </w:r>
      <w:r w:rsidR="0056446A" w:rsidRPr="0093524B">
        <w:rPr>
          <w:b/>
          <w:sz w:val="22"/>
          <w:szCs w:val="22"/>
        </w:rPr>
        <w:t xml:space="preserve">submitted by </w:t>
      </w:r>
      <w:r w:rsidR="002C0D8A" w:rsidRPr="0093524B">
        <w:rPr>
          <w:b/>
          <w:sz w:val="22"/>
          <w:szCs w:val="22"/>
        </w:rPr>
        <w:t>September 15</w:t>
      </w:r>
      <w:r w:rsidR="00B65889" w:rsidRPr="0093524B">
        <w:rPr>
          <w:b/>
          <w:sz w:val="22"/>
          <w:szCs w:val="22"/>
        </w:rPr>
        <w:t xml:space="preserve"> and </w:t>
      </w:r>
      <w:r w:rsidRPr="0093524B">
        <w:rPr>
          <w:sz w:val="22"/>
          <w:szCs w:val="22"/>
        </w:rPr>
        <w:t>will consist of a single pdf document</w:t>
      </w:r>
      <w:r w:rsidR="00576A7F" w:rsidRPr="0093524B">
        <w:rPr>
          <w:sz w:val="22"/>
          <w:szCs w:val="22"/>
        </w:rPr>
        <w:t xml:space="preserve"> clearly and consistently page numbered as a single document and </w:t>
      </w:r>
      <w:r w:rsidRPr="0093524B">
        <w:rPr>
          <w:sz w:val="22"/>
          <w:szCs w:val="22"/>
        </w:rPr>
        <w:t xml:space="preserve"> containing all of the components </w:t>
      </w:r>
      <w:r w:rsidR="004665C8" w:rsidRPr="0093524B">
        <w:rPr>
          <w:sz w:val="22"/>
          <w:szCs w:val="22"/>
        </w:rPr>
        <w:t xml:space="preserve">listed </w:t>
      </w:r>
      <w:r w:rsidRPr="0093524B">
        <w:rPr>
          <w:sz w:val="22"/>
          <w:szCs w:val="22"/>
        </w:rPr>
        <w:t xml:space="preserve">in the Step Three </w:t>
      </w:r>
      <w:r w:rsidR="00551DF4" w:rsidRPr="0093524B">
        <w:rPr>
          <w:sz w:val="22"/>
          <w:szCs w:val="22"/>
        </w:rPr>
        <w:t>portfolio</w:t>
      </w:r>
      <w:r w:rsidR="004665C8" w:rsidRPr="0093524B">
        <w:rPr>
          <w:sz w:val="22"/>
          <w:szCs w:val="22"/>
        </w:rPr>
        <w:t xml:space="preserve"> </w:t>
      </w:r>
      <w:r w:rsidRPr="0093524B">
        <w:rPr>
          <w:sz w:val="22"/>
          <w:szCs w:val="22"/>
        </w:rPr>
        <w:t>template</w:t>
      </w:r>
      <w:r w:rsidR="0056446A" w:rsidRPr="0093524B">
        <w:rPr>
          <w:sz w:val="22"/>
          <w:szCs w:val="22"/>
        </w:rPr>
        <w:t>, as follows:</w:t>
      </w:r>
    </w:p>
    <w:p w14:paraId="62DDB33B" w14:textId="77777777" w:rsidR="00C83242" w:rsidRPr="0056446A" w:rsidRDefault="00C83242" w:rsidP="00567F16">
      <w:pPr>
        <w:ind w:left="360"/>
        <w:rPr>
          <w:sz w:val="22"/>
          <w:szCs w:val="22"/>
        </w:rPr>
      </w:pPr>
    </w:p>
    <w:p w14:paraId="6E31C74B" w14:textId="0B4B712A" w:rsidR="006B627E" w:rsidRPr="0056446A" w:rsidRDefault="006B627E" w:rsidP="004665C8">
      <w:pPr>
        <w:numPr>
          <w:ilvl w:val="1"/>
          <w:numId w:val="45"/>
        </w:numPr>
        <w:rPr>
          <w:sz w:val="22"/>
          <w:szCs w:val="22"/>
        </w:rPr>
      </w:pPr>
      <w:r w:rsidRPr="0056446A">
        <w:rPr>
          <w:sz w:val="22"/>
          <w:szCs w:val="22"/>
        </w:rPr>
        <w:t>Applicants</w:t>
      </w:r>
      <w:r w:rsidR="0056446A" w:rsidRPr="0056446A">
        <w:rPr>
          <w:sz w:val="22"/>
          <w:szCs w:val="22"/>
        </w:rPr>
        <w:t>’</w:t>
      </w:r>
      <w:r w:rsidRPr="0056446A">
        <w:rPr>
          <w:sz w:val="22"/>
          <w:szCs w:val="22"/>
        </w:rPr>
        <w:t xml:space="preserve"> written responses to each of the selection criteria</w:t>
      </w:r>
      <w:r w:rsidR="004665C8">
        <w:rPr>
          <w:sz w:val="22"/>
          <w:szCs w:val="22"/>
        </w:rPr>
        <w:t>.</w:t>
      </w:r>
      <w:r w:rsidRPr="0056446A">
        <w:rPr>
          <w:sz w:val="22"/>
          <w:szCs w:val="22"/>
        </w:rPr>
        <w:t xml:space="preserve"> </w:t>
      </w:r>
    </w:p>
    <w:p w14:paraId="06B77D23" w14:textId="77777777" w:rsidR="006B627E" w:rsidRPr="0056446A" w:rsidRDefault="006B627E" w:rsidP="00567F16">
      <w:pPr>
        <w:rPr>
          <w:sz w:val="22"/>
          <w:szCs w:val="22"/>
        </w:rPr>
      </w:pPr>
    </w:p>
    <w:p w14:paraId="484868FA" w14:textId="2118CC3B" w:rsidR="00576A7F" w:rsidRDefault="006B627E" w:rsidP="004665C8">
      <w:pPr>
        <w:numPr>
          <w:ilvl w:val="1"/>
          <w:numId w:val="45"/>
        </w:numPr>
        <w:rPr>
          <w:sz w:val="22"/>
          <w:szCs w:val="22"/>
        </w:rPr>
      </w:pPr>
      <w:r w:rsidRPr="0056446A">
        <w:rPr>
          <w:sz w:val="22"/>
          <w:szCs w:val="22"/>
        </w:rPr>
        <w:t xml:space="preserve">Support materials relevant to </w:t>
      </w:r>
      <w:r w:rsidR="00576A7F">
        <w:rPr>
          <w:sz w:val="22"/>
          <w:szCs w:val="22"/>
        </w:rPr>
        <w:t xml:space="preserve">each educational initiative included in </w:t>
      </w:r>
      <w:r w:rsidRPr="0056446A">
        <w:rPr>
          <w:sz w:val="22"/>
          <w:szCs w:val="22"/>
        </w:rPr>
        <w:t xml:space="preserve">the </w:t>
      </w:r>
      <w:r w:rsidR="002D1E55">
        <w:rPr>
          <w:sz w:val="22"/>
          <w:szCs w:val="22"/>
        </w:rPr>
        <w:t>portfolio</w:t>
      </w:r>
    </w:p>
    <w:p w14:paraId="1CF020AE" w14:textId="77777777" w:rsidR="00576A7F" w:rsidRDefault="00576A7F" w:rsidP="004665C8">
      <w:pPr>
        <w:pStyle w:val="ListParagraph"/>
        <w:rPr>
          <w:sz w:val="22"/>
          <w:szCs w:val="22"/>
        </w:rPr>
      </w:pPr>
    </w:p>
    <w:p w14:paraId="43226F3B" w14:textId="45E2D944" w:rsidR="006B627E" w:rsidRDefault="00576A7F" w:rsidP="004665C8">
      <w:pPr>
        <w:numPr>
          <w:ilvl w:val="2"/>
          <w:numId w:val="45"/>
        </w:numPr>
        <w:rPr>
          <w:sz w:val="22"/>
          <w:szCs w:val="22"/>
        </w:rPr>
      </w:pPr>
      <w:r>
        <w:rPr>
          <w:sz w:val="22"/>
          <w:szCs w:val="22"/>
        </w:rPr>
        <w:t>M</w:t>
      </w:r>
      <w:r w:rsidR="006B627E" w:rsidRPr="0056446A">
        <w:rPr>
          <w:sz w:val="22"/>
          <w:szCs w:val="22"/>
        </w:rPr>
        <w:t xml:space="preserve">aximum of 4 </w:t>
      </w:r>
      <w:r w:rsidR="002D1E55">
        <w:rPr>
          <w:sz w:val="22"/>
          <w:szCs w:val="22"/>
        </w:rPr>
        <w:t xml:space="preserve">support </w:t>
      </w:r>
      <w:r w:rsidR="006B627E" w:rsidRPr="0056446A">
        <w:rPr>
          <w:sz w:val="22"/>
          <w:szCs w:val="22"/>
        </w:rPr>
        <w:t xml:space="preserve">items per educational </w:t>
      </w:r>
      <w:r>
        <w:rPr>
          <w:sz w:val="22"/>
          <w:szCs w:val="22"/>
        </w:rPr>
        <w:t>initiative</w:t>
      </w:r>
      <w:r w:rsidR="00F6189C">
        <w:rPr>
          <w:sz w:val="22"/>
          <w:szCs w:val="22"/>
        </w:rPr>
        <w:t>,</w:t>
      </w:r>
      <w:r w:rsidR="002C16F7">
        <w:rPr>
          <w:sz w:val="22"/>
          <w:szCs w:val="22"/>
        </w:rPr>
        <w:t xml:space="preserve"> max</w:t>
      </w:r>
      <w:r>
        <w:rPr>
          <w:sz w:val="22"/>
          <w:szCs w:val="22"/>
        </w:rPr>
        <w:t>imum</w:t>
      </w:r>
      <w:r w:rsidR="002C16F7">
        <w:rPr>
          <w:sz w:val="22"/>
          <w:szCs w:val="22"/>
        </w:rPr>
        <w:t xml:space="preserve"> length of 5 pages per item</w:t>
      </w:r>
      <w:r w:rsidR="006B627E" w:rsidRPr="0056446A">
        <w:rPr>
          <w:sz w:val="22"/>
          <w:szCs w:val="22"/>
        </w:rPr>
        <w:t>. These may include samples of evaluation analyses</w:t>
      </w:r>
      <w:r w:rsidR="002C16F7">
        <w:rPr>
          <w:sz w:val="22"/>
          <w:szCs w:val="22"/>
        </w:rPr>
        <w:t xml:space="preserve"> and outcome reports</w:t>
      </w:r>
      <w:r w:rsidR="006B627E" w:rsidRPr="0056446A">
        <w:rPr>
          <w:sz w:val="22"/>
          <w:szCs w:val="22"/>
        </w:rPr>
        <w:t>, logic models developed by applicant, table of content or selections from publications (including hard copies of Internet-based materials), curricula developed, certificates, reports, white papers, agendas, and programs.  All materials included should demonstrate the criteria for Step Three promotion and relationship to the</w:t>
      </w:r>
      <w:r w:rsidR="00DD67CF">
        <w:rPr>
          <w:sz w:val="22"/>
          <w:szCs w:val="22"/>
        </w:rPr>
        <w:t xml:space="preserve"> portfolio</w:t>
      </w:r>
      <w:r w:rsidR="006B627E" w:rsidRPr="0056446A">
        <w:rPr>
          <w:sz w:val="22"/>
          <w:szCs w:val="22"/>
        </w:rPr>
        <w:t>.</w:t>
      </w:r>
    </w:p>
    <w:p w14:paraId="1A524499" w14:textId="77777777" w:rsidR="006B627E" w:rsidRDefault="006B627E" w:rsidP="00567F16">
      <w:pPr>
        <w:pStyle w:val="ListParagraph"/>
        <w:ind w:left="1440"/>
      </w:pPr>
    </w:p>
    <w:p w14:paraId="611E7427" w14:textId="1DD36B7C" w:rsidR="00567F16" w:rsidRPr="00E11992" w:rsidRDefault="00803806" w:rsidP="000412EC">
      <w:pPr>
        <w:pStyle w:val="ListParagraph"/>
        <w:numPr>
          <w:ilvl w:val="0"/>
          <w:numId w:val="45"/>
        </w:numPr>
        <w:ind w:left="360"/>
        <w:rPr>
          <w:sz w:val="20"/>
          <w:szCs w:val="22"/>
        </w:rPr>
      </w:pPr>
      <w:r w:rsidRPr="00E11992">
        <w:rPr>
          <w:b/>
          <w:bCs/>
          <w:sz w:val="22"/>
        </w:rPr>
        <w:t xml:space="preserve">Seminar presentation </w:t>
      </w:r>
      <w:r w:rsidRPr="00C04695">
        <w:rPr>
          <w:b/>
          <w:bCs/>
          <w:sz w:val="22"/>
        </w:rPr>
        <w:t xml:space="preserve">topic </w:t>
      </w:r>
      <w:r w:rsidR="009F727F" w:rsidRPr="00C04695">
        <w:rPr>
          <w:b/>
          <w:bCs/>
          <w:sz w:val="22"/>
        </w:rPr>
        <w:t>must be submitted</w:t>
      </w:r>
      <w:r w:rsidRPr="00C04695">
        <w:rPr>
          <w:b/>
          <w:bCs/>
          <w:sz w:val="22"/>
        </w:rPr>
        <w:t xml:space="preserve"> at the</w:t>
      </w:r>
      <w:r w:rsidRPr="00E11992">
        <w:rPr>
          <w:b/>
          <w:bCs/>
          <w:sz w:val="22"/>
        </w:rPr>
        <w:t xml:space="preserve"> time of portfolio submission</w:t>
      </w:r>
      <w:r w:rsidRPr="00E11992">
        <w:rPr>
          <w:sz w:val="22"/>
        </w:rPr>
        <w:t xml:space="preserve">, along with a brief (2-3 sentence) description of the topic.  </w:t>
      </w:r>
    </w:p>
    <w:p w14:paraId="685ADC73" w14:textId="77777777" w:rsidR="00567F16" w:rsidRPr="00E11992" w:rsidRDefault="00567F16" w:rsidP="00567F16">
      <w:pPr>
        <w:pStyle w:val="ListParagraph"/>
        <w:ind w:left="360"/>
        <w:rPr>
          <w:b/>
          <w:bCs/>
          <w:sz w:val="22"/>
        </w:rPr>
      </w:pPr>
    </w:p>
    <w:p w14:paraId="00C81148" w14:textId="0EB9437E" w:rsidR="00567F16" w:rsidRPr="00E11992" w:rsidRDefault="00803806" w:rsidP="00567F16">
      <w:pPr>
        <w:pStyle w:val="ListParagraph"/>
        <w:ind w:left="360"/>
        <w:rPr>
          <w:sz w:val="22"/>
        </w:rPr>
      </w:pPr>
      <w:r w:rsidRPr="00E11992">
        <w:rPr>
          <w:sz w:val="22"/>
        </w:rPr>
        <w:t>The seminar should be targeted to Extension colleagues</w:t>
      </w:r>
      <w:r w:rsidR="002C1DDF">
        <w:rPr>
          <w:sz w:val="22"/>
        </w:rPr>
        <w:t xml:space="preserve"> (not one of the candidate’s target audiences).  T</w:t>
      </w:r>
      <w:r w:rsidRPr="00E11992">
        <w:rPr>
          <w:sz w:val="22"/>
        </w:rPr>
        <w:t xml:space="preserve">he </w:t>
      </w:r>
      <w:r w:rsidR="002C1DDF">
        <w:rPr>
          <w:sz w:val="22"/>
        </w:rPr>
        <w:t>s</w:t>
      </w:r>
      <w:r w:rsidR="002C1DDF" w:rsidRPr="002C1DDF">
        <w:rPr>
          <w:sz w:val="22"/>
        </w:rPr>
        <w:t xml:space="preserve">eminar should be focused on one of the initiatives included in the </w:t>
      </w:r>
      <w:r w:rsidR="002D1E55">
        <w:rPr>
          <w:sz w:val="22"/>
        </w:rPr>
        <w:t>portfolio</w:t>
      </w:r>
      <w:r w:rsidR="002C1DDF" w:rsidRPr="002C1DDF">
        <w:rPr>
          <w:sz w:val="22"/>
        </w:rPr>
        <w:t xml:space="preserve"> </w:t>
      </w:r>
      <w:r w:rsidR="002C1DDF">
        <w:rPr>
          <w:sz w:val="22"/>
        </w:rPr>
        <w:t xml:space="preserve">and </w:t>
      </w:r>
      <w:r w:rsidR="002C1DDF">
        <w:rPr>
          <w:sz w:val="22"/>
        </w:rPr>
        <w:lastRenderedPageBreak/>
        <w:t xml:space="preserve">treated as </w:t>
      </w:r>
      <w:r w:rsidR="002C1DDF" w:rsidRPr="002C1DDF">
        <w:rPr>
          <w:sz w:val="22"/>
        </w:rPr>
        <w:t xml:space="preserve">an opportunity to highlight </w:t>
      </w:r>
      <w:r w:rsidR="002C1DDF">
        <w:rPr>
          <w:sz w:val="22"/>
        </w:rPr>
        <w:t xml:space="preserve">the </w:t>
      </w:r>
      <w:r w:rsidR="002C1DDF" w:rsidRPr="002C1DDF">
        <w:rPr>
          <w:sz w:val="22"/>
        </w:rPr>
        <w:t xml:space="preserve">chosen initiative and provide more detail.  </w:t>
      </w:r>
      <w:r w:rsidRPr="00E11992">
        <w:rPr>
          <w:sz w:val="22"/>
        </w:rPr>
        <w:t xml:space="preserve"> The presentation should be </w:t>
      </w:r>
      <w:r w:rsidR="002C1DDF">
        <w:rPr>
          <w:sz w:val="22"/>
        </w:rPr>
        <w:t xml:space="preserve">of a caliber </w:t>
      </w:r>
      <w:r w:rsidRPr="00E11992">
        <w:rPr>
          <w:sz w:val="22"/>
        </w:rPr>
        <w:t xml:space="preserve">similar to what </w:t>
      </w:r>
      <w:r w:rsidR="00567F16" w:rsidRPr="00E11992">
        <w:rPr>
          <w:sz w:val="22"/>
        </w:rPr>
        <w:t xml:space="preserve">one </w:t>
      </w:r>
      <w:r w:rsidRPr="00E11992">
        <w:rPr>
          <w:sz w:val="22"/>
        </w:rPr>
        <w:t xml:space="preserve">might present at </w:t>
      </w:r>
      <w:r w:rsidR="000B5F62" w:rsidRPr="00E11992">
        <w:rPr>
          <w:sz w:val="22"/>
        </w:rPr>
        <w:t>a</w:t>
      </w:r>
      <w:r w:rsidRPr="00E11992">
        <w:rPr>
          <w:sz w:val="22"/>
        </w:rPr>
        <w:t xml:space="preserve"> professional conference.  </w:t>
      </w:r>
    </w:p>
    <w:p w14:paraId="164BA10B" w14:textId="77777777" w:rsidR="00567F16" w:rsidRPr="00E11992" w:rsidRDefault="00567F16" w:rsidP="00567F16">
      <w:pPr>
        <w:pStyle w:val="ListParagraph"/>
        <w:ind w:left="360"/>
        <w:rPr>
          <w:sz w:val="22"/>
        </w:rPr>
      </w:pPr>
    </w:p>
    <w:p w14:paraId="09E03992" w14:textId="6EC465FF" w:rsidR="00567F16" w:rsidRPr="00E11992" w:rsidRDefault="00803806" w:rsidP="00567F16">
      <w:pPr>
        <w:pStyle w:val="ListParagraph"/>
        <w:ind w:left="360"/>
        <w:rPr>
          <w:sz w:val="22"/>
        </w:rPr>
      </w:pPr>
      <w:r w:rsidRPr="00E11992">
        <w:rPr>
          <w:sz w:val="22"/>
        </w:rPr>
        <w:t xml:space="preserve">The presentation is to be </w:t>
      </w:r>
      <w:r w:rsidR="00256649">
        <w:rPr>
          <w:sz w:val="22"/>
        </w:rPr>
        <w:t>20</w:t>
      </w:r>
      <w:r w:rsidRPr="00E11992">
        <w:rPr>
          <w:sz w:val="22"/>
        </w:rPr>
        <w:t xml:space="preserve"> minutes with 1</w:t>
      </w:r>
      <w:r w:rsidR="00256649">
        <w:rPr>
          <w:sz w:val="22"/>
        </w:rPr>
        <w:t>0</w:t>
      </w:r>
      <w:r w:rsidRPr="00E11992">
        <w:rPr>
          <w:sz w:val="22"/>
        </w:rPr>
        <w:t xml:space="preserve"> minutes for questions. </w:t>
      </w:r>
      <w:r w:rsidR="00B95C5F">
        <w:rPr>
          <w:sz w:val="22"/>
        </w:rPr>
        <w:t xml:space="preserve">Videos should not be included in seminar </w:t>
      </w:r>
      <w:r w:rsidR="00B95C5F" w:rsidRPr="00B95C5F">
        <w:rPr>
          <w:sz w:val="22"/>
        </w:rPr>
        <w:t>presentation</w:t>
      </w:r>
      <w:r w:rsidR="00B95C5F">
        <w:rPr>
          <w:sz w:val="22"/>
        </w:rPr>
        <w:t xml:space="preserve">.  </w:t>
      </w:r>
      <w:r w:rsidR="00B95C5F" w:rsidRPr="00B95C5F">
        <w:rPr>
          <w:sz w:val="22"/>
        </w:rPr>
        <w:t xml:space="preserve"> </w:t>
      </w:r>
    </w:p>
    <w:p w14:paraId="54D44E0B" w14:textId="77777777" w:rsidR="009F727F" w:rsidRDefault="009F727F" w:rsidP="00567F16">
      <w:pPr>
        <w:pStyle w:val="ListParagraph"/>
        <w:ind w:left="360"/>
        <w:rPr>
          <w:sz w:val="22"/>
        </w:rPr>
      </w:pPr>
    </w:p>
    <w:p w14:paraId="7A0D4311" w14:textId="6E11888B" w:rsidR="006B627E" w:rsidRDefault="00803806" w:rsidP="00567F16">
      <w:pPr>
        <w:pStyle w:val="ListParagraph"/>
        <w:ind w:left="360"/>
        <w:rPr>
          <w:sz w:val="22"/>
        </w:rPr>
      </w:pPr>
      <w:r w:rsidRPr="00E11992">
        <w:rPr>
          <w:sz w:val="22"/>
        </w:rPr>
        <w:t xml:space="preserve">Submit a 2-3 sentence summary that describes your </w:t>
      </w:r>
      <w:r w:rsidR="002C1DDF">
        <w:rPr>
          <w:sz w:val="22"/>
        </w:rPr>
        <w:t>seminar.   This summary will be used to promote your seminar with your colleagues</w:t>
      </w:r>
      <w:r w:rsidRPr="00E11992">
        <w:rPr>
          <w:sz w:val="22"/>
        </w:rPr>
        <w:t xml:space="preserve">.  </w:t>
      </w:r>
      <w:r w:rsidRPr="005761A1">
        <w:rPr>
          <w:sz w:val="22"/>
        </w:rPr>
        <w:t>(See additional information on page 1</w:t>
      </w:r>
      <w:r w:rsidR="005761A1" w:rsidRPr="005761A1">
        <w:rPr>
          <w:sz w:val="22"/>
        </w:rPr>
        <w:t>2</w:t>
      </w:r>
      <w:r w:rsidRPr="005761A1">
        <w:rPr>
          <w:sz w:val="22"/>
        </w:rPr>
        <w:t>)</w:t>
      </w:r>
    </w:p>
    <w:p w14:paraId="1A352C62" w14:textId="77777777" w:rsidR="00FC4A8B" w:rsidRDefault="00FC4A8B" w:rsidP="00567F16">
      <w:pPr>
        <w:pStyle w:val="ListParagraph"/>
        <w:ind w:left="360"/>
        <w:rPr>
          <w:sz w:val="22"/>
        </w:rPr>
      </w:pPr>
    </w:p>
    <w:p w14:paraId="0D52047F" w14:textId="77777777" w:rsidR="00D23B28" w:rsidRDefault="00D23B28" w:rsidP="00567F16">
      <w:pPr>
        <w:pStyle w:val="ListParagraph"/>
        <w:ind w:left="360"/>
        <w:rPr>
          <w:sz w:val="22"/>
        </w:rPr>
      </w:pPr>
    </w:p>
    <w:p w14:paraId="04F46826" w14:textId="2816776F" w:rsidR="00FC4A8B" w:rsidRPr="00FC4A8B" w:rsidRDefault="00FC4A8B" w:rsidP="00FC4A8B">
      <w:pPr>
        <w:rPr>
          <w:sz w:val="22"/>
        </w:rPr>
      </w:pPr>
    </w:p>
    <w:p w14:paraId="14C965C5" w14:textId="77777777" w:rsidR="00D23B28" w:rsidRDefault="00D23B28" w:rsidP="00567F16">
      <w:pPr>
        <w:jc w:val="center"/>
        <w:rPr>
          <w:b/>
          <w:sz w:val="28"/>
          <w:szCs w:val="28"/>
        </w:rPr>
      </w:pPr>
    </w:p>
    <w:p w14:paraId="69D2E9BF" w14:textId="4A3CFE58" w:rsidR="006B627E" w:rsidRPr="0056446A" w:rsidRDefault="00731337" w:rsidP="00567F16">
      <w:pPr>
        <w:jc w:val="center"/>
        <w:rPr>
          <w:b/>
          <w:sz w:val="28"/>
          <w:szCs w:val="28"/>
        </w:rPr>
      </w:pPr>
      <w:r w:rsidRPr="00D41132">
        <w:rPr>
          <w:b/>
          <w:sz w:val="28"/>
          <w:szCs w:val="28"/>
        </w:rPr>
        <w:t xml:space="preserve">Portfolio </w:t>
      </w:r>
      <w:r w:rsidR="00242005">
        <w:rPr>
          <w:b/>
          <w:sz w:val="28"/>
          <w:szCs w:val="28"/>
        </w:rPr>
        <w:t>Template</w:t>
      </w:r>
    </w:p>
    <w:p w14:paraId="5B5E26EB" w14:textId="77777777" w:rsidR="006B627E" w:rsidRDefault="006B627E" w:rsidP="00567F16"/>
    <w:p w14:paraId="363915BB" w14:textId="77777777" w:rsidR="007C0F90" w:rsidRDefault="007C0F90" w:rsidP="00567F16">
      <w:pPr>
        <w:rPr>
          <w:sz w:val="22"/>
          <w:szCs w:val="22"/>
        </w:rPr>
      </w:pPr>
    </w:p>
    <w:p w14:paraId="47037A41" w14:textId="4E56A5F5" w:rsidR="006B627E" w:rsidRDefault="00DE4683" w:rsidP="00567F16">
      <w:pPr>
        <w:rPr>
          <w:sz w:val="22"/>
          <w:szCs w:val="22"/>
        </w:rPr>
      </w:pPr>
      <w:r>
        <w:rPr>
          <w:sz w:val="22"/>
          <w:szCs w:val="22"/>
        </w:rPr>
        <w:t>Portfolios must be single spaced with</w:t>
      </w:r>
      <w:r w:rsidR="006B627E" w:rsidRPr="0056446A">
        <w:rPr>
          <w:sz w:val="22"/>
          <w:szCs w:val="22"/>
        </w:rPr>
        <w:t xml:space="preserve"> </w:t>
      </w:r>
      <w:r w:rsidR="007C0F90">
        <w:rPr>
          <w:sz w:val="22"/>
          <w:szCs w:val="22"/>
        </w:rPr>
        <w:t xml:space="preserve">a </w:t>
      </w:r>
      <w:r w:rsidR="006B627E" w:rsidRPr="0056446A">
        <w:rPr>
          <w:sz w:val="22"/>
          <w:szCs w:val="22"/>
        </w:rPr>
        <w:t xml:space="preserve">font </w:t>
      </w:r>
      <w:r w:rsidR="007C0F90">
        <w:rPr>
          <w:sz w:val="22"/>
          <w:szCs w:val="22"/>
        </w:rPr>
        <w:t xml:space="preserve">size </w:t>
      </w:r>
      <w:r w:rsidR="006B627E" w:rsidRPr="0056446A">
        <w:rPr>
          <w:sz w:val="22"/>
          <w:szCs w:val="22"/>
        </w:rPr>
        <w:t>no smaller than 10 point.</w:t>
      </w:r>
      <w:r w:rsidR="00C078AB">
        <w:rPr>
          <w:sz w:val="22"/>
          <w:szCs w:val="22"/>
        </w:rPr>
        <w:t xml:space="preserve"> </w:t>
      </w:r>
      <w:r>
        <w:rPr>
          <w:sz w:val="22"/>
          <w:szCs w:val="22"/>
        </w:rPr>
        <w:t xml:space="preserve">It is recommended that </w:t>
      </w:r>
      <w:r w:rsidR="009F727F">
        <w:rPr>
          <w:sz w:val="22"/>
          <w:szCs w:val="22"/>
        </w:rPr>
        <w:t>you s</w:t>
      </w:r>
      <w:r w:rsidR="00C078AB">
        <w:rPr>
          <w:sz w:val="22"/>
          <w:szCs w:val="22"/>
        </w:rPr>
        <w:t xml:space="preserve">ubmit your </w:t>
      </w:r>
      <w:r w:rsidR="00731337">
        <w:rPr>
          <w:sz w:val="22"/>
          <w:szCs w:val="22"/>
        </w:rPr>
        <w:t xml:space="preserve">portfolio </w:t>
      </w:r>
      <w:r w:rsidR="00C078AB">
        <w:rPr>
          <w:sz w:val="22"/>
          <w:szCs w:val="22"/>
        </w:rPr>
        <w:t xml:space="preserve">in an easy-to-read </w:t>
      </w:r>
      <w:r w:rsidR="006703BD">
        <w:rPr>
          <w:sz w:val="22"/>
          <w:szCs w:val="22"/>
        </w:rPr>
        <w:t xml:space="preserve">narrative and/or </w:t>
      </w:r>
      <w:r w:rsidR="00C078AB">
        <w:rPr>
          <w:sz w:val="22"/>
          <w:szCs w:val="22"/>
        </w:rPr>
        <w:t>bulleted form</w:t>
      </w:r>
      <w:r w:rsidR="006703BD">
        <w:rPr>
          <w:sz w:val="22"/>
          <w:szCs w:val="22"/>
        </w:rPr>
        <w:t>at</w:t>
      </w:r>
      <w:r>
        <w:rPr>
          <w:sz w:val="22"/>
          <w:szCs w:val="22"/>
        </w:rPr>
        <w:t xml:space="preserve"> following</w:t>
      </w:r>
      <w:r w:rsidR="00F6189C">
        <w:rPr>
          <w:sz w:val="22"/>
          <w:szCs w:val="22"/>
        </w:rPr>
        <w:t xml:space="preserve"> </w:t>
      </w:r>
      <w:r w:rsidR="00C078AB">
        <w:rPr>
          <w:sz w:val="22"/>
          <w:szCs w:val="22"/>
        </w:rPr>
        <w:t>the template below</w:t>
      </w:r>
      <w:r>
        <w:rPr>
          <w:sz w:val="22"/>
          <w:szCs w:val="22"/>
        </w:rPr>
        <w:t>.</w:t>
      </w:r>
      <w:r w:rsidR="00C078AB">
        <w:rPr>
          <w:sz w:val="22"/>
          <w:szCs w:val="22"/>
        </w:rPr>
        <w:t xml:space="preserve"> </w:t>
      </w:r>
      <w:r w:rsidR="00C078AB" w:rsidRPr="00C078AB">
        <w:rPr>
          <w:sz w:val="22"/>
          <w:szCs w:val="22"/>
        </w:rPr>
        <w:t xml:space="preserve">All pages </w:t>
      </w:r>
      <w:r w:rsidR="00C078AB">
        <w:rPr>
          <w:sz w:val="22"/>
          <w:szCs w:val="22"/>
        </w:rPr>
        <w:t xml:space="preserve">must </w:t>
      </w:r>
      <w:r w:rsidR="00C078AB" w:rsidRPr="00C078AB">
        <w:rPr>
          <w:sz w:val="22"/>
          <w:szCs w:val="22"/>
        </w:rPr>
        <w:t xml:space="preserve">be numbered consecutively including support materials.  The </w:t>
      </w:r>
      <w:r w:rsidR="00731337">
        <w:rPr>
          <w:sz w:val="22"/>
          <w:szCs w:val="22"/>
        </w:rPr>
        <w:t xml:space="preserve">portfolio </w:t>
      </w:r>
      <w:r w:rsidR="00C078AB" w:rsidRPr="00C078AB">
        <w:rPr>
          <w:sz w:val="22"/>
          <w:szCs w:val="22"/>
        </w:rPr>
        <w:t xml:space="preserve">is </w:t>
      </w:r>
      <w:r w:rsidR="00C078AB">
        <w:rPr>
          <w:sz w:val="22"/>
          <w:szCs w:val="22"/>
        </w:rPr>
        <w:t xml:space="preserve">to be submitted as </w:t>
      </w:r>
      <w:r w:rsidR="00C078AB" w:rsidRPr="00C078AB">
        <w:rPr>
          <w:sz w:val="22"/>
          <w:szCs w:val="22"/>
        </w:rPr>
        <w:t xml:space="preserve">one </w:t>
      </w:r>
      <w:r w:rsidR="006703BD">
        <w:rPr>
          <w:sz w:val="22"/>
          <w:szCs w:val="22"/>
        </w:rPr>
        <w:t xml:space="preserve">continuous </w:t>
      </w:r>
      <w:r w:rsidR="00C078AB" w:rsidRPr="00C078AB">
        <w:rPr>
          <w:sz w:val="22"/>
          <w:szCs w:val="22"/>
        </w:rPr>
        <w:t xml:space="preserve">document – not a collection of documents.  </w:t>
      </w:r>
    </w:p>
    <w:p w14:paraId="6B75E8DA" w14:textId="77777777" w:rsidR="003555B5" w:rsidRDefault="003555B5" w:rsidP="00567F16">
      <w:pPr>
        <w:rPr>
          <w:sz w:val="22"/>
          <w:szCs w:val="22"/>
        </w:rPr>
      </w:pPr>
    </w:p>
    <w:p w14:paraId="2572D9D9" w14:textId="3D14D0C2" w:rsidR="003555B5" w:rsidRPr="008D3704" w:rsidRDefault="00242005" w:rsidP="003555B5">
      <w:pPr>
        <w:tabs>
          <w:tab w:val="left" w:pos="0"/>
        </w:tabs>
        <w:rPr>
          <w:sz w:val="22"/>
          <w:szCs w:val="22"/>
        </w:rPr>
      </w:pPr>
      <w:r w:rsidRPr="008D3704">
        <w:rPr>
          <w:sz w:val="22"/>
          <w:szCs w:val="22"/>
        </w:rPr>
        <w:t xml:space="preserve">NOTE: The </w:t>
      </w:r>
      <w:r w:rsidR="00731337">
        <w:rPr>
          <w:sz w:val="22"/>
          <w:szCs w:val="22"/>
        </w:rPr>
        <w:t xml:space="preserve">portfolio </w:t>
      </w:r>
      <w:r w:rsidRPr="008D3704">
        <w:rPr>
          <w:sz w:val="22"/>
          <w:szCs w:val="22"/>
        </w:rPr>
        <w:t xml:space="preserve">template below is </w:t>
      </w:r>
      <w:r w:rsidR="003555B5" w:rsidRPr="008D3704">
        <w:rPr>
          <w:sz w:val="22"/>
          <w:szCs w:val="22"/>
        </w:rPr>
        <w:t xml:space="preserve">periodically </w:t>
      </w:r>
      <w:r w:rsidRPr="008D3704">
        <w:rPr>
          <w:sz w:val="22"/>
          <w:szCs w:val="22"/>
        </w:rPr>
        <w:t xml:space="preserve">updated and </w:t>
      </w:r>
      <w:r w:rsidR="003555B5" w:rsidRPr="008D3704">
        <w:rPr>
          <w:sz w:val="22"/>
          <w:szCs w:val="22"/>
        </w:rPr>
        <w:t>modified</w:t>
      </w:r>
      <w:r w:rsidR="008961DA">
        <w:rPr>
          <w:sz w:val="22"/>
          <w:szCs w:val="22"/>
        </w:rPr>
        <w:t xml:space="preserve"> by the MSUE Administrative Team</w:t>
      </w:r>
      <w:r w:rsidR="003555B5" w:rsidRPr="008D3704">
        <w:rPr>
          <w:sz w:val="22"/>
          <w:szCs w:val="22"/>
        </w:rPr>
        <w:t xml:space="preserve">.  Using a colleague’s previously successful Step III </w:t>
      </w:r>
      <w:r w:rsidR="00731337">
        <w:rPr>
          <w:sz w:val="22"/>
          <w:szCs w:val="22"/>
        </w:rPr>
        <w:t xml:space="preserve">portfolio </w:t>
      </w:r>
      <w:r w:rsidR="003555B5" w:rsidRPr="008D3704">
        <w:rPr>
          <w:sz w:val="22"/>
          <w:szCs w:val="22"/>
        </w:rPr>
        <w:t>as a guide is NOT recommended</w:t>
      </w:r>
      <w:r w:rsidRPr="008D3704">
        <w:rPr>
          <w:sz w:val="22"/>
          <w:szCs w:val="22"/>
        </w:rPr>
        <w:t xml:space="preserve"> and could result in an incomplete </w:t>
      </w:r>
      <w:r w:rsidR="00731337">
        <w:rPr>
          <w:sz w:val="22"/>
          <w:szCs w:val="22"/>
        </w:rPr>
        <w:t>portfolio</w:t>
      </w:r>
      <w:r w:rsidR="003555B5" w:rsidRPr="008D3704">
        <w:rPr>
          <w:sz w:val="22"/>
          <w:szCs w:val="22"/>
        </w:rPr>
        <w:t xml:space="preserve">. </w:t>
      </w:r>
    </w:p>
    <w:p w14:paraId="421C2DFA" w14:textId="77777777" w:rsidR="003555B5" w:rsidRPr="0056446A" w:rsidRDefault="003555B5" w:rsidP="00567F16">
      <w:pPr>
        <w:rPr>
          <w:sz w:val="22"/>
          <w:szCs w:val="22"/>
        </w:rPr>
      </w:pPr>
    </w:p>
    <w:p w14:paraId="4E1CA8FC" w14:textId="50711B5B" w:rsidR="006B627E" w:rsidRPr="0056446A" w:rsidRDefault="00F6189C" w:rsidP="00567F16">
      <w:pPr>
        <w:rPr>
          <w:sz w:val="22"/>
          <w:szCs w:val="22"/>
        </w:rPr>
      </w:pPr>
      <w:r w:rsidRPr="00C04695">
        <w:rPr>
          <w:sz w:val="22"/>
          <w:szCs w:val="22"/>
        </w:rPr>
        <w:t>When preparing your portfolio, it is important that applicant’s allow ample time for a serious, in-depth review process prior to submission</w:t>
      </w:r>
      <w:r w:rsidR="009F727F" w:rsidRPr="00C04695">
        <w:rPr>
          <w:sz w:val="22"/>
          <w:szCs w:val="22"/>
        </w:rPr>
        <w:t>, especially when considering and deciding what support items to include for each highlighted Educational Initiative</w:t>
      </w:r>
      <w:r w:rsidRPr="00C04695">
        <w:rPr>
          <w:sz w:val="22"/>
          <w:szCs w:val="22"/>
        </w:rPr>
        <w:t>.</w:t>
      </w:r>
    </w:p>
    <w:p w14:paraId="65E4C213" w14:textId="77777777" w:rsidR="00C04D22" w:rsidRPr="0056446A" w:rsidRDefault="00C04D22" w:rsidP="00567F16">
      <w:pPr>
        <w:rPr>
          <w:sz w:val="22"/>
          <w:szCs w:val="22"/>
        </w:rPr>
      </w:pPr>
    </w:p>
    <w:tbl>
      <w:tblPr>
        <w:tblStyle w:val="TableGrid"/>
        <w:tblW w:w="0" w:type="auto"/>
        <w:shd w:val="clear" w:color="auto" w:fill="202020"/>
        <w:tblLook w:val="01E0" w:firstRow="1" w:lastRow="1" w:firstColumn="1" w:lastColumn="1" w:noHBand="0" w:noVBand="0"/>
      </w:tblPr>
      <w:tblGrid>
        <w:gridCol w:w="9558"/>
      </w:tblGrid>
      <w:tr w:rsidR="006B627E" w14:paraId="54B4FB87" w14:textId="77777777" w:rsidTr="00726E20">
        <w:tc>
          <w:tcPr>
            <w:tcW w:w="9558" w:type="dxa"/>
            <w:shd w:val="clear" w:color="auto" w:fill="202020"/>
          </w:tcPr>
          <w:p w14:paraId="13F63E5A" w14:textId="77777777" w:rsidR="006B627E" w:rsidRDefault="006B627E" w:rsidP="00567F16">
            <w:pPr>
              <w:rPr>
                <w:color w:val="FFFFFF"/>
              </w:rPr>
            </w:pPr>
          </w:p>
          <w:p w14:paraId="68C2C84D" w14:textId="77777777" w:rsidR="006B627E" w:rsidRPr="00633F8D" w:rsidRDefault="006B627E" w:rsidP="00567F16">
            <w:pPr>
              <w:rPr>
                <w:color w:val="FFFFFF"/>
              </w:rPr>
            </w:pPr>
            <w:r w:rsidRPr="00633F8D">
              <w:rPr>
                <w:color w:val="FFFFFF"/>
              </w:rPr>
              <w:t>I.  Candidate and Position Information</w:t>
            </w:r>
          </w:p>
          <w:p w14:paraId="138B285D" w14:textId="4C24CB78" w:rsidR="006B627E" w:rsidRDefault="006B627E" w:rsidP="00567F16">
            <w:pPr>
              <w:rPr>
                <w:color w:val="FFFFFF"/>
              </w:rPr>
            </w:pPr>
            <w:r w:rsidRPr="00633F8D">
              <w:rPr>
                <w:color w:val="FFFFFF"/>
              </w:rPr>
              <w:t xml:space="preserve">     (Maximum 3 pages</w:t>
            </w:r>
            <w:r w:rsidR="00696074">
              <w:rPr>
                <w:color w:val="FFFFFF"/>
              </w:rPr>
              <w:t xml:space="preserve">.  </w:t>
            </w:r>
            <w:r w:rsidR="00530DAA">
              <w:rPr>
                <w:color w:val="FFFFFF"/>
              </w:rPr>
              <w:t>Focus on time period since attaining Step II</w:t>
            </w:r>
            <w:r w:rsidR="00696074">
              <w:rPr>
                <w:color w:val="FFFFFF"/>
              </w:rPr>
              <w:t>.</w:t>
            </w:r>
            <w:r w:rsidRPr="00633F8D">
              <w:rPr>
                <w:color w:val="FFFFFF"/>
              </w:rPr>
              <w:t>)</w:t>
            </w:r>
          </w:p>
          <w:p w14:paraId="5C982AF6" w14:textId="77777777" w:rsidR="006B627E" w:rsidRPr="00633F8D" w:rsidRDefault="006B627E" w:rsidP="00567F16">
            <w:pPr>
              <w:rPr>
                <w:color w:val="FFFFFF"/>
              </w:rPr>
            </w:pPr>
          </w:p>
        </w:tc>
      </w:tr>
    </w:tbl>
    <w:p w14:paraId="3E2253EB" w14:textId="77777777" w:rsidR="006B627E" w:rsidRDefault="006B627E" w:rsidP="00567F16"/>
    <w:p w14:paraId="45FA2B19" w14:textId="723D1B51" w:rsidR="006B627E" w:rsidRDefault="006B627E" w:rsidP="00567F16">
      <w:pPr>
        <w:tabs>
          <w:tab w:val="left" w:pos="360"/>
        </w:tabs>
        <w:ind w:left="360" w:hanging="360"/>
      </w:pPr>
      <w:r>
        <w:t>•</w:t>
      </w:r>
      <w:r>
        <w:tab/>
        <w:t xml:space="preserve">Educator Information – Include name, </w:t>
      </w:r>
      <w:r w:rsidRPr="00C04695">
        <w:t xml:space="preserve">current </w:t>
      </w:r>
      <w:r w:rsidR="00C078AB" w:rsidRPr="00C04695">
        <w:t>title</w:t>
      </w:r>
      <w:r w:rsidRPr="00C04695">
        <w:t xml:space="preserve">, </w:t>
      </w:r>
      <w:proofErr w:type="gramStart"/>
      <w:r w:rsidR="00C078AB" w:rsidRPr="00C04695">
        <w:t xml:space="preserve">original </w:t>
      </w:r>
      <w:r w:rsidRPr="00C04695">
        <w:t>date of hire</w:t>
      </w:r>
      <w:r w:rsidR="00C078AB" w:rsidRPr="00C04695">
        <w:t xml:space="preserve"> with MSUE</w:t>
      </w:r>
      <w:r w:rsidRPr="00C04695">
        <w:t>, date of receipt of Step II, education (degrees, major</w:t>
      </w:r>
      <w:r w:rsidR="009F727F" w:rsidRPr="00C04695">
        <w:t>s</w:t>
      </w:r>
      <w:r w:rsidRPr="00C04695">
        <w:t>, year</w:t>
      </w:r>
      <w:r w:rsidR="009F727F" w:rsidRPr="00C04695">
        <w:t>s</w:t>
      </w:r>
      <w:r w:rsidRPr="00C04695">
        <w:t xml:space="preserve"> and institution</w:t>
      </w:r>
      <w:r w:rsidR="009F727F" w:rsidRPr="00C04695">
        <w:t>s</w:t>
      </w:r>
      <w:r w:rsidRPr="00C04695">
        <w:t>)</w:t>
      </w:r>
      <w:r w:rsidR="00D23B28">
        <w:t>,</w:t>
      </w:r>
      <w:r w:rsidR="00C74D33" w:rsidRPr="00C04695">
        <w:t xml:space="preserve"> MSUE Institute(s) and work </w:t>
      </w:r>
      <w:r w:rsidR="009F727F" w:rsidRPr="00C04695">
        <w:t>team</w:t>
      </w:r>
      <w:r w:rsidR="00C74D33" w:rsidRPr="00C04695">
        <w:t xml:space="preserve"> affiliation(s)</w:t>
      </w:r>
      <w:proofErr w:type="gramEnd"/>
      <w:r w:rsidR="00C74D33" w:rsidRPr="00C04695">
        <w:t>.</w:t>
      </w:r>
    </w:p>
    <w:p w14:paraId="295437EC" w14:textId="77777777" w:rsidR="007C0F90" w:rsidRDefault="007C0F90" w:rsidP="00567F16">
      <w:pPr>
        <w:tabs>
          <w:tab w:val="left" w:pos="360"/>
        </w:tabs>
        <w:ind w:left="360" w:hanging="360"/>
      </w:pPr>
    </w:p>
    <w:p w14:paraId="1EF22A69" w14:textId="46A28706" w:rsidR="00C04D22" w:rsidRDefault="006B627E" w:rsidP="00567F16">
      <w:pPr>
        <w:tabs>
          <w:tab w:val="left" w:pos="360"/>
        </w:tabs>
      </w:pPr>
      <w:r>
        <w:t>•</w:t>
      </w:r>
      <w:r>
        <w:tab/>
        <w:t>Position Description – Reflect</w:t>
      </w:r>
      <w:r w:rsidR="007C0A58">
        <w:t>s</w:t>
      </w:r>
      <w:r>
        <w:t xml:space="preserve"> the essence of the candidate’s responsibilities.</w:t>
      </w:r>
    </w:p>
    <w:p w14:paraId="1806B336" w14:textId="77777777" w:rsidR="00C04D22" w:rsidRDefault="00C04D22" w:rsidP="00567F16">
      <w:pPr>
        <w:pStyle w:val="ListParagraph"/>
        <w:numPr>
          <w:ilvl w:val="0"/>
          <w:numId w:val="14"/>
        </w:numPr>
        <w:tabs>
          <w:tab w:val="left" w:pos="360"/>
        </w:tabs>
      </w:pPr>
      <w:r>
        <w:t>Describe the geographic areas served</w:t>
      </w:r>
    </w:p>
    <w:p w14:paraId="5415EA5E" w14:textId="77777777" w:rsidR="006B627E" w:rsidRDefault="00C04D22" w:rsidP="00567F16">
      <w:pPr>
        <w:pStyle w:val="ListParagraph"/>
        <w:numPr>
          <w:ilvl w:val="0"/>
          <w:numId w:val="14"/>
        </w:numPr>
        <w:tabs>
          <w:tab w:val="left" w:pos="360"/>
        </w:tabs>
      </w:pPr>
      <w:r>
        <w:t>D</w:t>
      </w:r>
      <w:r w:rsidR="006B627E">
        <w:t xml:space="preserve">escribe division of </w:t>
      </w:r>
      <w:r w:rsidR="0074291A">
        <w:t xml:space="preserve">current </w:t>
      </w:r>
      <w:r w:rsidR="006B627E">
        <w:t>position responsibilities using percentages</w:t>
      </w:r>
    </w:p>
    <w:p w14:paraId="67CD0A7D" w14:textId="77777777" w:rsidR="0074291A" w:rsidRDefault="0074291A" w:rsidP="0074291A">
      <w:pPr>
        <w:pStyle w:val="ListParagraph"/>
        <w:numPr>
          <w:ilvl w:val="1"/>
          <w:numId w:val="14"/>
        </w:numPr>
        <w:tabs>
          <w:tab w:val="left" w:pos="360"/>
        </w:tabs>
      </w:pPr>
      <w:r>
        <w:t>Educator</w:t>
      </w:r>
    </w:p>
    <w:p w14:paraId="40183E4B" w14:textId="77777777" w:rsidR="0074291A" w:rsidRDefault="0074291A" w:rsidP="0074291A">
      <w:pPr>
        <w:pStyle w:val="ListParagraph"/>
        <w:numPr>
          <w:ilvl w:val="1"/>
          <w:numId w:val="14"/>
        </w:numPr>
        <w:tabs>
          <w:tab w:val="left" w:pos="360"/>
        </w:tabs>
      </w:pPr>
      <w:r>
        <w:t>Administration -- type(s)</w:t>
      </w:r>
    </w:p>
    <w:p w14:paraId="406993E6" w14:textId="20C38093" w:rsidR="009F727F" w:rsidRDefault="006B627E" w:rsidP="00FA0D57">
      <w:pPr>
        <w:pStyle w:val="ListParagraph"/>
        <w:numPr>
          <w:ilvl w:val="0"/>
          <w:numId w:val="14"/>
        </w:numPr>
        <w:tabs>
          <w:tab w:val="left" w:pos="360"/>
        </w:tabs>
      </w:pPr>
      <w:r>
        <w:t>Describe demographics of the population served</w:t>
      </w:r>
    </w:p>
    <w:p w14:paraId="29661E82" w14:textId="260EDB39" w:rsidR="006B627E" w:rsidRDefault="00C04D22" w:rsidP="0093524B">
      <w:pPr>
        <w:pStyle w:val="ListParagraph"/>
      </w:pPr>
      <w:r w:rsidRPr="00C04695">
        <w:t>Describe</w:t>
      </w:r>
      <w:r w:rsidR="009F727F" w:rsidRPr="00C04695">
        <w:t xml:space="preserve"> any</w:t>
      </w:r>
      <w:r>
        <w:t xml:space="preserve"> changes in </w:t>
      </w:r>
      <w:r w:rsidR="0074291A">
        <w:t xml:space="preserve">your </w:t>
      </w:r>
      <w:r>
        <w:t>position since achieving Step II</w:t>
      </w:r>
    </w:p>
    <w:p w14:paraId="4DAD24BD" w14:textId="77777777" w:rsidR="006B627E" w:rsidRDefault="006B627E" w:rsidP="00567F16">
      <w:pPr>
        <w:tabs>
          <w:tab w:val="left" w:pos="360"/>
        </w:tabs>
        <w:ind w:left="360" w:hanging="360"/>
      </w:pPr>
    </w:p>
    <w:p w14:paraId="06673364" w14:textId="77777777" w:rsidR="006B627E" w:rsidRDefault="006B627E" w:rsidP="00567F16">
      <w:pPr>
        <w:tabs>
          <w:tab w:val="left" w:pos="360"/>
        </w:tabs>
        <w:ind w:left="360" w:hanging="360"/>
      </w:pPr>
      <w:r>
        <w:t>•</w:t>
      </w:r>
      <w:r>
        <w:tab/>
        <w:t xml:space="preserve">Professional Development – Summarize professional development opportunities in support of your </w:t>
      </w:r>
      <w:r w:rsidR="0074291A">
        <w:t xml:space="preserve">content area, </w:t>
      </w:r>
      <w:r>
        <w:t>program</w:t>
      </w:r>
      <w:r w:rsidR="0074291A">
        <w:t>ming</w:t>
      </w:r>
      <w:r>
        <w:t xml:space="preserve"> </w:t>
      </w:r>
      <w:r w:rsidR="0074291A">
        <w:t>and/</w:t>
      </w:r>
      <w:r>
        <w:t>or administrative responsibilities since Step II.</w:t>
      </w:r>
    </w:p>
    <w:p w14:paraId="402B36CE" w14:textId="36759A13" w:rsidR="006B627E" w:rsidRDefault="006B627E" w:rsidP="00567F16">
      <w:pPr>
        <w:tabs>
          <w:tab w:val="left" w:pos="360"/>
        </w:tabs>
        <w:ind w:left="360" w:hanging="360"/>
      </w:pPr>
      <w:r>
        <w:tab/>
        <w:t>○</w:t>
      </w:r>
      <w:r>
        <w:tab/>
      </w:r>
      <w:r w:rsidR="0074291A">
        <w:t>For-</w:t>
      </w:r>
      <w:r>
        <w:t>credit course work completed</w:t>
      </w:r>
      <w:r w:rsidR="002C16F7">
        <w:t xml:space="preserve"> </w:t>
      </w:r>
      <w:r w:rsidR="0074291A">
        <w:t>towards an advanced degree (</w:t>
      </w:r>
      <w:r w:rsidR="002C16F7">
        <w:t>if</w:t>
      </w:r>
      <w:r w:rsidR="0074291A">
        <w:t xml:space="preserve"> currently enrolled) </w:t>
      </w:r>
    </w:p>
    <w:p w14:paraId="54E24E82" w14:textId="58A48BF0" w:rsidR="006B627E" w:rsidRDefault="006B627E" w:rsidP="00567F16">
      <w:pPr>
        <w:tabs>
          <w:tab w:val="left" w:pos="360"/>
        </w:tabs>
        <w:ind w:left="720" w:hanging="720"/>
      </w:pPr>
      <w:r>
        <w:tab/>
        <w:t>○</w:t>
      </w:r>
      <w:r>
        <w:tab/>
        <w:t xml:space="preserve">Non-credit professional development </w:t>
      </w:r>
      <w:r w:rsidR="006C2648">
        <w:t xml:space="preserve">in Extension core competencies or related to candidate’s responsibilities </w:t>
      </w:r>
      <w:r>
        <w:t xml:space="preserve">(extension in-service, non-extension trainings, </w:t>
      </w:r>
      <w:r>
        <w:lastRenderedPageBreak/>
        <w:t xml:space="preserve">leadership/management training, </w:t>
      </w:r>
      <w:r w:rsidR="00141EEF">
        <w:t xml:space="preserve">technical competency, </w:t>
      </w:r>
      <w:proofErr w:type="spellStart"/>
      <w:r>
        <w:t>etc</w:t>
      </w:r>
      <w:proofErr w:type="spellEnd"/>
      <w:r>
        <w:t>)</w:t>
      </w:r>
      <w:r w:rsidR="002C16F7">
        <w:t xml:space="preserve"> and year(s) that each occurred.</w:t>
      </w:r>
    </w:p>
    <w:p w14:paraId="08EAAA9F" w14:textId="77777777" w:rsidR="006B627E" w:rsidRDefault="006B627E" w:rsidP="00567F16">
      <w:pPr>
        <w:tabs>
          <w:tab w:val="left" w:pos="360"/>
        </w:tabs>
        <w:ind w:left="360" w:hanging="360"/>
      </w:pPr>
    </w:p>
    <w:p w14:paraId="2DA03DA0" w14:textId="77777777" w:rsidR="006B627E" w:rsidRDefault="006B627E" w:rsidP="00567F16">
      <w:pPr>
        <w:tabs>
          <w:tab w:val="left" w:pos="360"/>
        </w:tabs>
        <w:ind w:left="360" w:hanging="360"/>
      </w:pPr>
      <w:r>
        <w:t>•</w:t>
      </w:r>
      <w:r>
        <w:tab/>
        <w:t>Honors and Awards – Briefly summarize organization and peer recognition</w:t>
      </w:r>
      <w:r w:rsidR="00814536">
        <w:t xml:space="preserve"> and year(s) received</w:t>
      </w:r>
      <w:r>
        <w:t>.</w:t>
      </w:r>
    </w:p>
    <w:p w14:paraId="1E832C05" w14:textId="77777777" w:rsidR="00D23B28" w:rsidRDefault="00D23B28" w:rsidP="00567F16">
      <w:pPr>
        <w:tabs>
          <w:tab w:val="left" w:pos="360"/>
        </w:tabs>
        <w:ind w:left="360" w:hanging="360"/>
      </w:pPr>
    </w:p>
    <w:p w14:paraId="0FA0F9B8" w14:textId="156DDE63" w:rsidR="006B627E" w:rsidRDefault="006B627E" w:rsidP="00567F16">
      <w:pPr>
        <w:tabs>
          <w:tab w:val="left" w:pos="360"/>
        </w:tabs>
        <w:ind w:left="360" w:hanging="360"/>
      </w:pPr>
    </w:p>
    <w:tbl>
      <w:tblPr>
        <w:tblStyle w:val="TableGrid"/>
        <w:tblW w:w="0" w:type="auto"/>
        <w:shd w:val="clear" w:color="auto" w:fill="262626"/>
        <w:tblLook w:val="01E0" w:firstRow="1" w:lastRow="1" w:firstColumn="1" w:lastColumn="1" w:noHBand="0" w:noVBand="0"/>
      </w:tblPr>
      <w:tblGrid>
        <w:gridCol w:w="9558"/>
      </w:tblGrid>
      <w:tr w:rsidR="006B627E" w14:paraId="0766AEF1" w14:textId="77777777" w:rsidTr="00726E20">
        <w:tc>
          <w:tcPr>
            <w:tcW w:w="9558" w:type="dxa"/>
            <w:shd w:val="clear" w:color="auto" w:fill="262626"/>
          </w:tcPr>
          <w:p w14:paraId="2D98C284" w14:textId="77777777" w:rsidR="006B627E" w:rsidRDefault="006B627E" w:rsidP="00567F16">
            <w:pPr>
              <w:tabs>
                <w:tab w:val="left" w:pos="360"/>
              </w:tabs>
              <w:rPr>
                <w:color w:val="FFFFFF"/>
              </w:rPr>
            </w:pPr>
          </w:p>
          <w:p w14:paraId="586AFE0B" w14:textId="0771423F" w:rsidR="006B627E" w:rsidRPr="00633F8D" w:rsidRDefault="006B627E" w:rsidP="00567F16">
            <w:pPr>
              <w:tabs>
                <w:tab w:val="left" w:pos="360"/>
              </w:tabs>
              <w:rPr>
                <w:color w:val="FFFFFF"/>
              </w:rPr>
            </w:pPr>
            <w:r w:rsidRPr="00633F8D">
              <w:rPr>
                <w:color w:val="FFFFFF"/>
              </w:rPr>
              <w:t xml:space="preserve">II.  </w:t>
            </w:r>
            <w:r w:rsidR="003D4B00">
              <w:rPr>
                <w:color w:val="FFFFFF"/>
              </w:rPr>
              <w:t xml:space="preserve">Featured </w:t>
            </w:r>
            <w:r w:rsidRPr="00633F8D">
              <w:rPr>
                <w:color w:val="FFFFFF"/>
              </w:rPr>
              <w:t xml:space="preserve"> Education</w:t>
            </w:r>
            <w:r w:rsidR="00814536">
              <w:rPr>
                <w:color w:val="FFFFFF"/>
              </w:rPr>
              <w:t xml:space="preserve">al Initiatives </w:t>
            </w:r>
          </w:p>
          <w:p w14:paraId="05B507AC" w14:textId="072A0E3B" w:rsidR="006B627E" w:rsidRDefault="006B627E" w:rsidP="00567F16">
            <w:pPr>
              <w:tabs>
                <w:tab w:val="left" w:pos="360"/>
              </w:tabs>
              <w:rPr>
                <w:color w:val="FFFFFF"/>
              </w:rPr>
            </w:pPr>
            <w:r w:rsidRPr="00633F8D">
              <w:rPr>
                <w:color w:val="FFFFFF"/>
              </w:rPr>
              <w:t xml:space="preserve">     (</w:t>
            </w:r>
            <w:r>
              <w:rPr>
                <w:color w:val="FFFFFF"/>
              </w:rPr>
              <w:t>Submit</w:t>
            </w:r>
            <w:r w:rsidR="009F727F">
              <w:rPr>
                <w:color w:val="FFFFFF"/>
              </w:rPr>
              <w:t xml:space="preserve"> up to </w:t>
            </w:r>
            <w:r>
              <w:rPr>
                <w:color w:val="FFFFFF"/>
              </w:rPr>
              <w:t xml:space="preserve">3 </w:t>
            </w:r>
            <w:r w:rsidR="00814536">
              <w:rPr>
                <w:color w:val="FFFFFF"/>
              </w:rPr>
              <w:t>Initiatives</w:t>
            </w:r>
            <w:r w:rsidR="00696074">
              <w:rPr>
                <w:color w:val="FFFFFF"/>
              </w:rPr>
              <w:t>, m</w:t>
            </w:r>
            <w:r w:rsidRPr="00633F8D">
              <w:rPr>
                <w:color w:val="FFFFFF"/>
              </w:rPr>
              <w:t xml:space="preserve">aximum </w:t>
            </w:r>
            <w:r w:rsidR="00D55DDA">
              <w:rPr>
                <w:color w:val="FFFFFF"/>
              </w:rPr>
              <w:t>4</w:t>
            </w:r>
            <w:r w:rsidRPr="00633F8D">
              <w:rPr>
                <w:color w:val="FFFFFF"/>
              </w:rPr>
              <w:t xml:space="preserve"> </w:t>
            </w:r>
            <w:r w:rsidR="00D41132" w:rsidRPr="00633F8D">
              <w:rPr>
                <w:color w:val="FFFFFF"/>
              </w:rPr>
              <w:t>page</w:t>
            </w:r>
            <w:r w:rsidR="00D41132">
              <w:rPr>
                <w:color w:val="FFFFFF"/>
              </w:rPr>
              <w:t xml:space="preserve">s </w:t>
            </w:r>
            <w:r w:rsidR="00D41132" w:rsidRPr="00633F8D">
              <w:rPr>
                <w:color w:val="FFFFFF"/>
              </w:rPr>
              <w:t>per</w:t>
            </w:r>
            <w:r>
              <w:rPr>
                <w:color w:val="FFFFFF"/>
              </w:rPr>
              <w:t xml:space="preserve"> </w:t>
            </w:r>
            <w:r w:rsidR="00696074">
              <w:rPr>
                <w:color w:val="FFFFFF"/>
              </w:rPr>
              <w:t xml:space="preserve">initiative. </w:t>
            </w:r>
            <w:r>
              <w:rPr>
                <w:color w:val="FFFFFF"/>
              </w:rPr>
              <w:t xml:space="preserve">Maximum 4 support materials per </w:t>
            </w:r>
            <w:r w:rsidR="00696074">
              <w:rPr>
                <w:color w:val="FFFFFF"/>
              </w:rPr>
              <w:t xml:space="preserve">initiative, </w:t>
            </w:r>
            <w:r w:rsidR="000C4860">
              <w:rPr>
                <w:color w:val="FFFFFF"/>
              </w:rPr>
              <w:t>maximum 5 pages each</w:t>
            </w:r>
            <w:r>
              <w:rPr>
                <w:color w:val="FFFFFF"/>
              </w:rPr>
              <w:t>.)</w:t>
            </w:r>
          </w:p>
          <w:p w14:paraId="0CF3FE12" w14:textId="77777777" w:rsidR="006B627E" w:rsidRPr="00633F8D" w:rsidRDefault="006B627E" w:rsidP="00567F16">
            <w:pPr>
              <w:tabs>
                <w:tab w:val="left" w:pos="360"/>
              </w:tabs>
              <w:rPr>
                <w:color w:val="FFFFFF"/>
              </w:rPr>
            </w:pPr>
          </w:p>
        </w:tc>
      </w:tr>
    </w:tbl>
    <w:p w14:paraId="09520216" w14:textId="77777777" w:rsidR="006B627E" w:rsidRDefault="006B627E" w:rsidP="00567F16">
      <w:pPr>
        <w:tabs>
          <w:tab w:val="left" w:pos="360"/>
        </w:tabs>
        <w:ind w:left="360" w:hanging="360"/>
        <w:rPr>
          <w:i/>
        </w:rPr>
      </w:pPr>
    </w:p>
    <w:p w14:paraId="3A5E95DC" w14:textId="2DD7B9FE" w:rsidR="009F727F" w:rsidRDefault="007C0F90" w:rsidP="00567F16">
      <w:pPr>
        <w:tabs>
          <w:tab w:val="left" w:pos="0"/>
        </w:tabs>
      </w:pPr>
      <w:r>
        <w:t xml:space="preserve">The </w:t>
      </w:r>
      <w:r w:rsidR="003D4B00">
        <w:t xml:space="preserve">Educational Initiatives featured in this section should reflect </w:t>
      </w:r>
      <w:r w:rsidR="009F727F" w:rsidRPr="00C04695">
        <w:t xml:space="preserve">the scope of </w:t>
      </w:r>
      <w:r w:rsidR="006B627E" w:rsidRPr="00C04695">
        <w:t xml:space="preserve">your </w:t>
      </w:r>
      <w:r w:rsidR="007C0A58" w:rsidRPr="00C04695">
        <w:t xml:space="preserve">Extension </w:t>
      </w:r>
      <w:r w:rsidR="006B627E" w:rsidRPr="00C04695">
        <w:t>work</w:t>
      </w:r>
      <w:r w:rsidR="00C615B5">
        <w:t xml:space="preserve">. </w:t>
      </w:r>
      <w:r w:rsidR="003D4B00" w:rsidRPr="00C04695">
        <w:t xml:space="preserve">An earlier initiative </w:t>
      </w:r>
      <w:r w:rsidR="00141EEF" w:rsidRPr="00C04695">
        <w:t>should only be included if it span</w:t>
      </w:r>
      <w:r w:rsidR="003D4B00" w:rsidRPr="00C04695">
        <w:t xml:space="preserve">ned well </w:t>
      </w:r>
      <w:r w:rsidR="00141EEF" w:rsidRPr="00C04695">
        <w:t>into the last six</w:t>
      </w:r>
      <w:r w:rsidR="002022CF" w:rsidRPr="00C04695">
        <w:t>-</w:t>
      </w:r>
      <w:r w:rsidR="00D55DDA" w:rsidRPr="00C04695">
        <w:t>year</w:t>
      </w:r>
      <w:r w:rsidR="003D4B00" w:rsidRPr="00C04695">
        <w:t xml:space="preserve">s </w:t>
      </w:r>
      <w:r w:rsidR="00141EEF" w:rsidRPr="00C04695">
        <w:t xml:space="preserve">and is well documented. </w:t>
      </w:r>
      <w:r w:rsidR="00814536" w:rsidRPr="00C04695">
        <w:t>Work submitted</w:t>
      </w:r>
      <w:r w:rsidR="009F727F" w:rsidRPr="00C04695">
        <w:t xml:space="preserve"> for Step III status consideration</w:t>
      </w:r>
      <w:r w:rsidR="00814536" w:rsidRPr="00C04695">
        <w:t xml:space="preserve"> </w:t>
      </w:r>
      <w:r w:rsidR="003D4B00" w:rsidRPr="00C04695">
        <w:t xml:space="preserve">cannot </w:t>
      </w:r>
      <w:r w:rsidR="00814536" w:rsidRPr="00C04695">
        <w:t>be a repeat of work submitted for Step II</w:t>
      </w:r>
      <w:r w:rsidR="007C0A58" w:rsidRPr="00C04695">
        <w:t xml:space="preserve"> status unless it has</w:t>
      </w:r>
      <w:r w:rsidR="007C0A58">
        <w:t xml:space="preserve"> continued and been </w:t>
      </w:r>
      <w:r w:rsidR="005A0B79">
        <w:t xml:space="preserve">significantly </w:t>
      </w:r>
      <w:r w:rsidR="007C0A58">
        <w:t>expanded upon in subsequent years</w:t>
      </w:r>
      <w:r w:rsidR="00814536">
        <w:t xml:space="preserve">.  </w:t>
      </w:r>
    </w:p>
    <w:p w14:paraId="1844951B" w14:textId="77777777" w:rsidR="009F727F" w:rsidRDefault="009F727F" w:rsidP="00567F16">
      <w:pPr>
        <w:tabs>
          <w:tab w:val="left" w:pos="0"/>
        </w:tabs>
      </w:pPr>
    </w:p>
    <w:p w14:paraId="2A26B1C1" w14:textId="7C1228AC" w:rsidR="00806300" w:rsidRDefault="00814536" w:rsidP="00567F16">
      <w:pPr>
        <w:tabs>
          <w:tab w:val="left" w:pos="0"/>
        </w:tabs>
      </w:pPr>
      <w:r>
        <w:t>Please o</w:t>
      </w:r>
      <w:r w:rsidR="00AA0486" w:rsidRPr="00FE0468">
        <w:t xml:space="preserve">rganize materials </w:t>
      </w:r>
      <w:r>
        <w:t xml:space="preserve">in this section </w:t>
      </w:r>
      <w:r w:rsidR="00AA0486" w:rsidRPr="00FE0468">
        <w:t xml:space="preserve">by </w:t>
      </w:r>
      <w:r w:rsidR="003D4B00">
        <w:t>E</w:t>
      </w:r>
      <w:r>
        <w:t xml:space="preserve">ducational </w:t>
      </w:r>
      <w:r w:rsidR="003D4B00">
        <w:t>I</w:t>
      </w:r>
      <w:r>
        <w:t>nitiative</w:t>
      </w:r>
      <w:r w:rsidR="00995F04">
        <w:t xml:space="preserve"> </w:t>
      </w:r>
      <w:r w:rsidR="00C04695">
        <w:t>-- a</w:t>
      </w:r>
      <w:r>
        <w:t xml:space="preserve"> collection of </w:t>
      </w:r>
      <w:r w:rsidR="003D4B00">
        <w:t xml:space="preserve">well documented and </w:t>
      </w:r>
      <w:r>
        <w:t xml:space="preserve">significant </w:t>
      </w:r>
      <w:r w:rsidR="00995F04">
        <w:t xml:space="preserve">efforts, </w:t>
      </w:r>
      <w:r w:rsidR="00AA0486" w:rsidRPr="00FE0468">
        <w:t>events and activities</w:t>
      </w:r>
      <w:r w:rsidR="00995F04">
        <w:t xml:space="preserve"> all leading to a particular outcome</w:t>
      </w:r>
      <w:r w:rsidR="006B3EB3">
        <w:t xml:space="preserve"> or set of outcomes</w:t>
      </w:r>
      <w:r w:rsidR="00AA0486" w:rsidRPr="00FE0468">
        <w:t xml:space="preserve">.  </w:t>
      </w:r>
      <w:r>
        <w:t>Edu</w:t>
      </w:r>
      <w:r w:rsidR="00995F04">
        <w:t>c</w:t>
      </w:r>
      <w:r>
        <w:t xml:space="preserve">ational </w:t>
      </w:r>
      <w:r w:rsidR="003555B5">
        <w:t>I</w:t>
      </w:r>
      <w:r>
        <w:t xml:space="preserve">nitiatives </w:t>
      </w:r>
      <w:r w:rsidR="003555B5">
        <w:t xml:space="preserve">featured in this section </w:t>
      </w:r>
      <w:r w:rsidR="00AA0486" w:rsidRPr="00FE0468">
        <w:t>should correspond with candidate</w:t>
      </w:r>
      <w:r w:rsidR="003555B5">
        <w:t>’</w:t>
      </w:r>
      <w:r w:rsidR="00AA0486" w:rsidRPr="00FE0468">
        <w:t xml:space="preserve">s </w:t>
      </w:r>
      <w:r w:rsidR="003555B5">
        <w:t xml:space="preserve">job </w:t>
      </w:r>
      <w:r w:rsidR="00AA0486" w:rsidRPr="00FE0468">
        <w:t xml:space="preserve">responsibilities </w:t>
      </w:r>
      <w:r w:rsidR="003555B5">
        <w:t xml:space="preserve">since </w:t>
      </w:r>
      <w:r w:rsidR="00C04695">
        <w:t>achievin</w:t>
      </w:r>
      <w:r w:rsidR="005A0B79">
        <w:t>g Step II.</w:t>
      </w:r>
    </w:p>
    <w:p w14:paraId="297DEF96" w14:textId="77777777" w:rsidR="00806300" w:rsidRDefault="00806300" w:rsidP="00567F16">
      <w:pPr>
        <w:tabs>
          <w:tab w:val="left" w:pos="0"/>
        </w:tabs>
      </w:pPr>
    </w:p>
    <w:p w14:paraId="5F5D295A" w14:textId="3758B6BE" w:rsidR="003555B5" w:rsidRDefault="00806300" w:rsidP="00567F16">
      <w:pPr>
        <w:tabs>
          <w:tab w:val="left" w:pos="0"/>
        </w:tabs>
      </w:pPr>
      <w:r>
        <w:t xml:space="preserve">NOTE: Supervising Educators may feature staff training initiatives using the template below.   </w:t>
      </w:r>
    </w:p>
    <w:p w14:paraId="39D4DDBC" w14:textId="77777777" w:rsidR="006B627E" w:rsidRPr="00B36380" w:rsidRDefault="006B627E" w:rsidP="00567F16">
      <w:pPr>
        <w:tabs>
          <w:tab w:val="left" w:pos="360"/>
        </w:tabs>
        <w:ind w:left="360" w:hanging="360"/>
      </w:pPr>
    </w:p>
    <w:p w14:paraId="364B550E" w14:textId="7D45BD0A" w:rsidR="00C701C2" w:rsidRPr="006B3EB3" w:rsidRDefault="002022CF" w:rsidP="006B3EB3">
      <w:pPr>
        <w:pStyle w:val="ListParagraph"/>
        <w:numPr>
          <w:ilvl w:val="0"/>
          <w:numId w:val="37"/>
        </w:numPr>
        <w:rPr>
          <w:i/>
        </w:rPr>
      </w:pPr>
      <w:r>
        <w:t xml:space="preserve">Title </w:t>
      </w:r>
      <w:r w:rsidR="00C04695">
        <w:t>of Educational</w:t>
      </w:r>
      <w:r w:rsidR="00995F04">
        <w:t xml:space="preserve"> Initiative</w:t>
      </w:r>
      <w:r w:rsidR="006B3EB3">
        <w:t xml:space="preserve"> (EI)</w:t>
      </w:r>
      <w:r w:rsidR="00995F04">
        <w:t xml:space="preserve"> </w:t>
      </w:r>
      <w:r w:rsidR="00C701C2" w:rsidRPr="006B3EB3">
        <w:rPr>
          <w:i/>
        </w:rPr>
        <w:t>with a short paragraph/description</w:t>
      </w:r>
      <w:r w:rsidR="00663D20">
        <w:rPr>
          <w:i/>
        </w:rPr>
        <w:t xml:space="preserve"> of the initiative (Direct education to target audience(s), train-the-trainer, staff training, etc.)</w:t>
      </w:r>
      <w:r w:rsidR="00C701C2" w:rsidRPr="006B3EB3">
        <w:rPr>
          <w:i/>
        </w:rPr>
        <w:t xml:space="preserve">  </w:t>
      </w:r>
    </w:p>
    <w:p w14:paraId="1DDEDF4F" w14:textId="77777777" w:rsidR="00567F16" w:rsidRPr="00567F16" w:rsidRDefault="00567F16" w:rsidP="00567F16">
      <w:pPr>
        <w:pStyle w:val="ListParagraph"/>
        <w:tabs>
          <w:tab w:val="left" w:pos="360"/>
        </w:tabs>
        <w:ind w:left="360"/>
        <w:rPr>
          <w:i/>
        </w:rPr>
      </w:pPr>
    </w:p>
    <w:p w14:paraId="0A298C6E" w14:textId="77777777" w:rsidR="002960ED" w:rsidRDefault="002960ED" w:rsidP="00567F16">
      <w:pPr>
        <w:pStyle w:val="ListParagraph"/>
        <w:numPr>
          <w:ilvl w:val="0"/>
          <w:numId w:val="37"/>
        </w:numPr>
        <w:tabs>
          <w:tab w:val="left" w:pos="360"/>
        </w:tabs>
      </w:pPr>
      <w:r>
        <w:t>Needs Assessment</w:t>
      </w:r>
      <w:r w:rsidR="006B3EB3">
        <w:t xml:space="preserve"> </w:t>
      </w:r>
    </w:p>
    <w:p w14:paraId="76FD0A4F" w14:textId="42F63DA2" w:rsidR="006B3EB3" w:rsidRPr="006B3EB3" w:rsidRDefault="006B3EB3" w:rsidP="006B3EB3">
      <w:pPr>
        <w:pStyle w:val="ListParagraph"/>
        <w:numPr>
          <w:ilvl w:val="1"/>
          <w:numId w:val="37"/>
        </w:numPr>
      </w:pPr>
      <w:r>
        <w:t>What was your p</w:t>
      </w:r>
      <w:r w:rsidR="002960ED">
        <w:t>rocess for identifying need and acquiring stakeholder input</w:t>
      </w:r>
      <w:r>
        <w:t xml:space="preserve"> relative to need for this Educational Initiative</w:t>
      </w:r>
      <w:r w:rsidR="000C2E11">
        <w:t>?</w:t>
      </w:r>
      <w:r>
        <w:t xml:space="preserve"> </w:t>
      </w:r>
      <w:r w:rsidR="00087E01">
        <w:t>(Survey, focus group, etc.)</w:t>
      </w:r>
      <w:r>
        <w:t xml:space="preserve"> NOTE: </w:t>
      </w:r>
      <w:r w:rsidRPr="006B3EB3">
        <w:t xml:space="preserve">Needs assessment is </w:t>
      </w:r>
      <w:r>
        <w:t xml:space="preserve">a process </w:t>
      </w:r>
      <w:r w:rsidRPr="006B3EB3">
        <w:t xml:space="preserve">not just </w:t>
      </w:r>
      <w:r>
        <w:t xml:space="preserve">a compilation of </w:t>
      </w:r>
      <w:r w:rsidRPr="006B3EB3">
        <w:t>stat</w:t>
      </w:r>
      <w:r>
        <w:t>istic</w:t>
      </w:r>
      <w:r w:rsidRPr="006B3EB3">
        <w:t>s</w:t>
      </w:r>
      <w:r>
        <w:t xml:space="preserve"> about your audience.</w:t>
      </w:r>
      <w:r w:rsidRPr="006B3EB3">
        <w:t xml:space="preserve">   </w:t>
      </w:r>
    </w:p>
    <w:p w14:paraId="56640386" w14:textId="77777777" w:rsidR="00567F16" w:rsidRDefault="00567F16" w:rsidP="00567F16">
      <w:pPr>
        <w:pStyle w:val="ListParagraph"/>
        <w:tabs>
          <w:tab w:val="left" w:pos="360"/>
        </w:tabs>
        <w:ind w:left="1080"/>
      </w:pPr>
    </w:p>
    <w:p w14:paraId="55E8219E" w14:textId="5D9767E4" w:rsidR="006B627E" w:rsidRDefault="006B3EB3" w:rsidP="00567F16">
      <w:pPr>
        <w:pStyle w:val="ListParagraph"/>
        <w:numPr>
          <w:ilvl w:val="0"/>
          <w:numId w:val="37"/>
        </w:numPr>
        <w:tabs>
          <w:tab w:val="left" w:pos="360"/>
        </w:tabs>
      </w:pPr>
      <w:r>
        <w:t>EI</w:t>
      </w:r>
      <w:r w:rsidR="009F727F">
        <w:t xml:space="preserve"> </w:t>
      </w:r>
      <w:r w:rsidR="006B627E">
        <w:t xml:space="preserve">Objectives (stated in terms of </w:t>
      </w:r>
      <w:r w:rsidR="00D55DDA">
        <w:t xml:space="preserve">expected </w:t>
      </w:r>
      <w:r w:rsidR="006B627E">
        <w:t xml:space="preserve">client </w:t>
      </w:r>
      <w:r w:rsidR="00D55DDA">
        <w:t xml:space="preserve">outcomes from your work </w:t>
      </w:r>
      <w:r w:rsidR="009F727F">
        <w:t xml:space="preserve">tea </w:t>
      </w:r>
      <w:r w:rsidR="00D55DDA">
        <w:t>logic model.</w:t>
      </w:r>
      <w:r w:rsidR="006B627E">
        <w:t>)</w:t>
      </w:r>
    </w:p>
    <w:p w14:paraId="455E807E" w14:textId="77777777" w:rsidR="006B627E" w:rsidRDefault="006B627E" w:rsidP="00567F16">
      <w:pPr>
        <w:tabs>
          <w:tab w:val="left" w:pos="360"/>
        </w:tabs>
        <w:ind w:left="-1440"/>
      </w:pPr>
    </w:p>
    <w:p w14:paraId="5574304C" w14:textId="1480E4FB" w:rsidR="006B627E" w:rsidRDefault="006B627E" w:rsidP="00567F16">
      <w:pPr>
        <w:pStyle w:val="ListParagraph"/>
        <w:numPr>
          <w:ilvl w:val="0"/>
          <w:numId w:val="37"/>
        </w:numPr>
        <w:tabs>
          <w:tab w:val="left" w:pos="360"/>
        </w:tabs>
      </w:pPr>
      <w:r>
        <w:t>Candidate Role</w:t>
      </w:r>
      <w:r w:rsidR="006B3EB3">
        <w:t>(s)</w:t>
      </w:r>
      <w:r w:rsidR="00D55DDA">
        <w:t xml:space="preserve"> in this </w:t>
      </w:r>
      <w:r w:rsidR="006B3EB3">
        <w:t>EI</w:t>
      </w:r>
      <w:r>
        <w:t xml:space="preserve">– Include all </w:t>
      </w:r>
      <w:r w:rsidR="000C4860">
        <w:t xml:space="preserve">that </w:t>
      </w:r>
      <w:r w:rsidR="00845CE1">
        <w:t xml:space="preserve">apply: </w:t>
      </w:r>
    </w:p>
    <w:p w14:paraId="656DBB3C" w14:textId="2FDD3A3D" w:rsidR="006B627E" w:rsidRDefault="006B627E" w:rsidP="00567F16">
      <w:pPr>
        <w:pStyle w:val="ListParagraph"/>
        <w:numPr>
          <w:ilvl w:val="1"/>
          <w:numId w:val="37"/>
        </w:numPr>
        <w:tabs>
          <w:tab w:val="left" w:pos="360"/>
        </w:tabs>
        <w:ind w:left="1080"/>
      </w:pPr>
      <w:r>
        <w:t xml:space="preserve">Supervisor </w:t>
      </w:r>
      <w:r w:rsidR="006B3EB3">
        <w:t xml:space="preserve">of </w:t>
      </w:r>
      <w:r>
        <w:t>program staff or volunteers</w:t>
      </w:r>
    </w:p>
    <w:p w14:paraId="3DB4CEA7" w14:textId="77777777" w:rsidR="006B3EB3" w:rsidRDefault="006B3EB3" w:rsidP="00567F16">
      <w:pPr>
        <w:pStyle w:val="ListParagraph"/>
        <w:numPr>
          <w:ilvl w:val="1"/>
          <w:numId w:val="37"/>
        </w:numPr>
        <w:tabs>
          <w:tab w:val="left" w:pos="360"/>
        </w:tabs>
        <w:ind w:left="1080"/>
      </w:pPr>
      <w:r>
        <w:t>Trainer of program staff or volunteers</w:t>
      </w:r>
    </w:p>
    <w:p w14:paraId="5C68BF0C" w14:textId="64D53B13" w:rsidR="006B627E" w:rsidRDefault="00BD458B" w:rsidP="00567F16">
      <w:pPr>
        <w:pStyle w:val="ListParagraph"/>
        <w:numPr>
          <w:ilvl w:val="1"/>
          <w:numId w:val="37"/>
        </w:numPr>
        <w:tabs>
          <w:tab w:val="left" w:pos="360"/>
        </w:tabs>
        <w:ind w:left="1080"/>
      </w:pPr>
      <w:r>
        <w:t>Instructor</w:t>
      </w:r>
      <w:r w:rsidR="006B627E">
        <w:t xml:space="preserve"> – direct </w:t>
      </w:r>
      <w:r w:rsidR="006B3EB3">
        <w:t>instruction of target audience</w:t>
      </w:r>
    </w:p>
    <w:p w14:paraId="39761C28" w14:textId="176FD273" w:rsidR="006B627E" w:rsidRDefault="007B4DD0" w:rsidP="00567F16">
      <w:pPr>
        <w:pStyle w:val="ListParagraph"/>
        <w:numPr>
          <w:ilvl w:val="1"/>
          <w:numId w:val="37"/>
        </w:numPr>
        <w:tabs>
          <w:tab w:val="left" w:pos="360"/>
        </w:tabs>
        <w:ind w:left="1080"/>
      </w:pPr>
      <w:r>
        <w:t>Leadership within Teams</w:t>
      </w:r>
      <w:r w:rsidR="006B627E">
        <w:t xml:space="preserve"> – candidate’s </w:t>
      </w:r>
      <w:r w:rsidR="006B3EB3">
        <w:t xml:space="preserve">significant </w:t>
      </w:r>
      <w:r w:rsidR="006B627E">
        <w:t>role</w:t>
      </w:r>
      <w:r w:rsidR="00D55DDA">
        <w:t xml:space="preserve"> on the </w:t>
      </w:r>
      <w:r w:rsidR="006B3EB3">
        <w:t>EI development</w:t>
      </w:r>
      <w:r>
        <w:t>,</w:t>
      </w:r>
      <w:r w:rsidR="006B3EB3">
        <w:t xml:space="preserve"> delivery</w:t>
      </w:r>
      <w:r>
        <w:t xml:space="preserve"> and evaluation. </w:t>
      </w:r>
      <w:r w:rsidR="006B3EB3">
        <w:t xml:space="preserve"> </w:t>
      </w:r>
    </w:p>
    <w:p w14:paraId="64F7BF62" w14:textId="77777777" w:rsidR="005E4BFA" w:rsidRDefault="005E4BFA" w:rsidP="00567F16">
      <w:pPr>
        <w:tabs>
          <w:tab w:val="left" w:pos="360"/>
        </w:tabs>
        <w:ind w:left="-1800"/>
      </w:pPr>
    </w:p>
    <w:p w14:paraId="0F760DB6" w14:textId="260E1634" w:rsidR="00BF38B9" w:rsidRDefault="00112409" w:rsidP="00567F16">
      <w:pPr>
        <w:pStyle w:val="ListParagraph"/>
        <w:numPr>
          <w:ilvl w:val="0"/>
          <w:numId w:val="37"/>
        </w:numPr>
        <w:tabs>
          <w:tab w:val="left" w:pos="360"/>
        </w:tabs>
      </w:pPr>
      <w:r>
        <w:t xml:space="preserve">Method(s) of delivery </w:t>
      </w:r>
      <w:r w:rsidR="00D2511E">
        <w:t xml:space="preserve">within this EI </w:t>
      </w:r>
      <w:r w:rsidR="006B627E">
        <w:t xml:space="preserve">– </w:t>
      </w:r>
      <w:r w:rsidR="009A315B">
        <w:t xml:space="preserve">e.g. </w:t>
      </w:r>
      <w:r w:rsidR="00D2511E">
        <w:t xml:space="preserve">face-to-face </w:t>
      </w:r>
      <w:r w:rsidR="006B627E">
        <w:t>workshop</w:t>
      </w:r>
      <w:r w:rsidR="00D2511E">
        <w:t>(s)</w:t>
      </w:r>
      <w:r w:rsidR="006B627E">
        <w:t xml:space="preserve">, </w:t>
      </w:r>
      <w:r w:rsidR="00D2511E">
        <w:t xml:space="preserve">webinar(s) </w:t>
      </w:r>
      <w:r w:rsidR="006B627E">
        <w:t>demonstration</w:t>
      </w:r>
      <w:r w:rsidR="00D2511E">
        <w:t>(s)</w:t>
      </w:r>
      <w:r w:rsidR="006B627E">
        <w:t>, field trial</w:t>
      </w:r>
      <w:r w:rsidR="00D2511E">
        <w:t>(s)</w:t>
      </w:r>
      <w:r w:rsidR="006B627E">
        <w:t>, distance education</w:t>
      </w:r>
      <w:r w:rsidR="00D2511E">
        <w:t>(s)</w:t>
      </w:r>
      <w:r w:rsidR="006B627E">
        <w:t xml:space="preserve">, on-line courses, </w:t>
      </w:r>
      <w:proofErr w:type="spellStart"/>
      <w:r w:rsidR="009A315B">
        <w:t>eXtension</w:t>
      </w:r>
      <w:proofErr w:type="spellEnd"/>
      <w:r w:rsidR="009A315B">
        <w:t xml:space="preserve">, </w:t>
      </w:r>
      <w:r w:rsidR="006B627E">
        <w:t>etc.</w:t>
      </w:r>
    </w:p>
    <w:p w14:paraId="6869460C" w14:textId="77777777" w:rsidR="009A315B" w:rsidRDefault="009A315B" w:rsidP="0093524B"/>
    <w:p w14:paraId="28ACF6BB" w14:textId="6442C39E" w:rsidR="00165BC2" w:rsidRDefault="006B627E" w:rsidP="00165BC2">
      <w:pPr>
        <w:pStyle w:val="ListParagraph"/>
        <w:numPr>
          <w:ilvl w:val="0"/>
          <w:numId w:val="37"/>
        </w:numPr>
      </w:pPr>
      <w:r w:rsidDel="00D2511E">
        <w:t xml:space="preserve">Applied Research </w:t>
      </w:r>
      <w:r w:rsidR="005E4BFA" w:rsidDel="00D2511E">
        <w:t xml:space="preserve">(if applicable) </w:t>
      </w:r>
      <w:r w:rsidDel="00D2511E">
        <w:t xml:space="preserve">– </w:t>
      </w:r>
      <w:r w:rsidR="002022CF" w:rsidDel="00D2511E">
        <w:t xml:space="preserve">Brief synopsis of </w:t>
      </w:r>
      <w:r w:rsidR="000479BE">
        <w:t xml:space="preserve">any </w:t>
      </w:r>
      <w:r w:rsidR="002022CF" w:rsidDel="00D2511E">
        <w:t>applied research project</w:t>
      </w:r>
      <w:r w:rsidR="000479BE">
        <w:t>(s)</w:t>
      </w:r>
      <w:r w:rsidR="002022CF" w:rsidDel="00D2511E">
        <w:t xml:space="preserve"> associated with this </w:t>
      </w:r>
      <w:r w:rsidR="009A315B">
        <w:t>EI</w:t>
      </w:r>
      <w:r w:rsidR="00165BC2">
        <w:t xml:space="preserve"> </w:t>
      </w:r>
      <w:r w:rsidR="000479BE">
        <w:t xml:space="preserve">along with a description of the candidate’s significant role in the </w:t>
      </w:r>
      <w:r w:rsidR="000479BE">
        <w:lastRenderedPageBreak/>
        <w:t>project.</w:t>
      </w:r>
      <w:r w:rsidR="002022CF" w:rsidDel="00D2511E">
        <w:t xml:space="preserve"> </w:t>
      </w:r>
      <w:r w:rsidR="00165BC2">
        <w:t xml:space="preserve">(This does not mean use of evidence-based curricula in the design and delivery of the EI).    </w:t>
      </w:r>
    </w:p>
    <w:p w14:paraId="7772350C" w14:textId="77777777" w:rsidR="00C04695" w:rsidRDefault="00165BC2" w:rsidP="0093524B">
      <w:pPr>
        <w:pStyle w:val="ListParagraph"/>
        <w:numPr>
          <w:ilvl w:val="1"/>
          <w:numId w:val="37"/>
        </w:numPr>
      </w:pPr>
      <w:r>
        <w:t xml:space="preserve">Funding/grant writer/administrator – candidate’s role in securing and/or administering resources to support this EI such as grants, contracts, service agreements,  cost recovery, endowment, gifts, </w:t>
      </w:r>
      <w:proofErr w:type="spellStart"/>
      <w:r>
        <w:t>etc</w:t>
      </w:r>
      <w:proofErr w:type="spellEnd"/>
    </w:p>
    <w:p w14:paraId="0E8231CA" w14:textId="7369F67B" w:rsidR="00165BC2" w:rsidRDefault="00165BC2" w:rsidP="0093524B">
      <w:pPr>
        <w:pStyle w:val="ListParagraph"/>
        <w:numPr>
          <w:ilvl w:val="1"/>
          <w:numId w:val="37"/>
        </w:numPr>
      </w:pPr>
      <w:r>
        <w:t>Facilitator – classic definition of facilitator (i.e. facilitation of community members/leaders as related to programming effort)</w:t>
      </w:r>
    </w:p>
    <w:p w14:paraId="33BCBB4B" w14:textId="77777777" w:rsidR="00165BC2" w:rsidRDefault="00165BC2" w:rsidP="0093524B">
      <w:pPr>
        <w:pStyle w:val="ListParagraph"/>
        <w:numPr>
          <w:ilvl w:val="1"/>
          <w:numId w:val="37"/>
        </w:numPr>
      </w:pPr>
      <w:r>
        <w:t>Marketing campaign/strategy – include outreach efforts to target and diverse audiences</w:t>
      </w:r>
    </w:p>
    <w:p w14:paraId="0F5155CA" w14:textId="64428AC2" w:rsidR="006B627E" w:rsidRDefault="006B627E" w:rsidP="0093524B">
      <w:pPr>
        <w:pStyle w:val="ListParagraph"/>
        <w:ind w:left="360"/>
      </w:pPr>
      <w:r>
        <w:tab/>
      </w:r>
    </w:p>
    <w:p w14:paraId="3E54E014" w14:textId="77777777" w:rsidR="006B627E" w:rsidRDefault="006B627E" w:rsidP="008D3704">
      <w:pPr>
        <w:pStyle w:val="ListParagraph"/>
        <w:numPr>
          <w:ilvl w:val="0"/>
          <w:numId w:val="37"/>
        </w:numPr>
      </w:pPr>
      <w:r>
        <w:t>Adaptation</w:t>
      </w:r>
      <w:r w:rsidR="002022CF">
        <w:t>(s)</w:t>
      </w:r>
      <w:r>
        <w:t xml:space="preserve"> implemented to </w:t>
      </w:r>
      <w:r w:rsidR="002022CF">
        <w:t xml:space="preserve">accommodate </w:t>
      </w:r>
      <w:r>
        <w:t xml:space="preserve">diverse audiences – translation, sign language, </w:t>
      </w:r>
      <w:r w:rsidR="009A315B">
        <w:t xml:space="preserve">special materials, </w:t>
      </w:r>
      <w:r>
        <w:t>etc.</w:t>
      </w:r>
    </w:p>
    <w:p w14:paraId="592533DC" w14:textId="77777777" w:rsidR="00567F16" w:rsidRDefault="00567F16" w:rsidP="00567F16">
      <w:pPr>
        <w:pStyle w:val="ListParagraph"/>
        <w:tabs>
          <w:tab w:val="left" w:pos="360"/>
        </w:tabs>
        <w:ind w:left="1080"/>
      </w:pPr>
    </w:p>
    <w:p w14:paraId="03435B8A" w14:textId="67D22D7C" w:rsidR="006B627E" w:rsidRDefault="006B627E" w:rsidP="00567F16">
      <w:pPr>
        <w:pStyle w:val="ListParagraph"/>
        <w:numPr>
          <w:ilvl w:val="0"/>
          <w:numId w:val="37"/>
        </w:numPr>
        <w:tabs>
          <w:tab w:val="left" w:pos="360"/>
        </w:tabs>
      </w:pPr>
      <w:r>
        <w:t xml:space="preserve">Creative </w:t>
      </w:r>
      <w:r w:rsidR="002022CF">
        <w:t>a</w:t>
      </w:r>
      <w:r>
        <w:t>ccomplishments</w:t>
      </w:r>
      <w:r w:rsidR="002022CF">
        <w:t xml:space="preserve"> associated with this </w:t>
      </w:r>
      <w:r w:rsidR="0070665B">
        <w:t>EI.  These may include:</w:t>
      </w:r>
    </w:p>
    <w:p w14:paraId="096012D5" w14:textId="0EEAFD65" w:rsidR="00165BC2" w:rsidRDefault="006B627E" w:rsidP="0093524B">
      <w:pPr>
        <w:pStyle w:val="ListParagraph"/>
        <w:numPr>
          <w:ilvl w:val="1"/>
          <w:numId w:val="37"/>
        </w:numPr>
        <w:tabs>
          <w:tab w:val="left" w:pos="360"/>
        </w:tabs>
      </w:pPr>
      <w:r>
        <w:t xml:space="preserve">Collaborations/Partnerships – include scope (local, regional, </w:t>
      </w:r>
      <w:r w:rsidR="00D23B28">
        <w:t>multi-state</w:t>
      </w:r>
      <w:r>
        <w:t>, national, international)</w:t>
      </w:r>
    </w:p>
    <w:p w14:paraId="5044A445" w14:textId="36928F54" w:rsidR="00165BC2" w:rsidRDefault="000F4F6B" w:rsidP="0070665B">
      <w:pPr>
        <w:pStyle w:val="ListParagraph"/>
        <w:numPr>
          <w:ilvl w:val="1"/>
          <w:numId w:val="37"/>
        </w:numPr>
        <w:tabs>
          <w:tab w:val="left" w:pos="360"/>
        </w:tabs>
        <w:ind w:left="1080"/>
      </w:pPr>
      <w:r>
        <w:t xml:space="preserve">Involvement of Volunteers </w:t>
      </w:r>
      <w:r w:rsidR="006B4E58">
        <w:t xml:space="preserve">-- describe </w:t>
      </w:r>
      <w:r>
        <w:t xml:space="preserve">the </w:t>
      </w:r>
      <w:r w:rsidR="006B4E58">
        <w:t>role</w:t>
      </w:r>
      <w:r>
        <w:t>(s)</w:t>
      </w:r>
      <w:r w:rsidR="006B4E58">
        <w:t xml:space="preserve"> </w:t>
      </w:r>
      <w:r>
        <w:t xml:space="preserve">and responsibility(s) </w:t>
      </w:r>
      <w:r w:rsidR="006B4E58">
        <w:t>of volunteer stakeholder</w:t>
      </w:r>
      <w:r>
        <w:t>(</w:t>
      </w:r>
      <w:r w:rsidR="006B4E58">
        <w:t>s</w:t>
      </w:r>
      <w:r>
        <w:t>)</w:t>
      </w:r>
      <w:r w:rsidR="006B4E58">
        <w:t xml:space="preserve"> in program planning</w:t>
      </w:r>
      <w:r>
        <w:t xml:space="preserve"> and i</w:t>
      </w:r>
      <w:r w:rsidR="006B4E58">
        <w:t>mplementation</w:t>
      </w:r>
      <w:r w:rsidR="00165BC2" w:rsidRPr="00C04695">
        <w:t>, if applicable</w:t>
      </w:r>
      <w:r w:rsidR="00165BC2">
        <w:t xml:space="preserve">. </w:t>
      </w:r>
    </w:p>
    <w:p w14:paraId="1D97D3D9" w14:textId="776DEDB4" w:rsidR="0070665B" w:rsidRDefault="0070665B" w:rsidP="0070665B">
      <w:pPr>
        <w:pStyle w:val="ListParagraph"/>
        <w:numPr>
          <w:ilvl w:val="1"/>
          <w:numId w:val="37"/>
        </w:numPr>
        <w:tabs>
          <w:tab w:val="left" w:pos="360"/>
        </w:tabs>
        <w:ind w:left="1080"/>
      </w:pPr>
      <w:r>
        <w:t xml:space="preserve">Secured </w:t>
      </w:r>
      <w:r w:rsidR="00C04695">
        <w:t>Resources -- include</w:t>
      </w:r>
      <w:r>
        <w:t xml:space="preserve"> the amount(s) generated and from whom.  For grants include the name of the grantor, amount of the grant award dedicated to this EI and the grant period.</w:t>
      </w:r>
    </w:p>
    <w:p w14:paraId="1F2491DC" w14:textId="77777777" w:rsidR="006B627E" w:rsidRDefault="006B627E" w:rsidP="00567F16">
      <w:pPr>
        <w:pStyle w:val="ListParagraph"/>
        <w:numPr>
          <w:ilvl w:val="1"/>
          <w:numId w:val="37"/>
        </w:numPr>
        <w:tabs>
          <w:tab w:val="left" w:pos="360"/>
        </w:tabs>
        <w:ind w:left="990"/>
      </w:pPr>
      <w:r>
        <w:t xml:space="preserve">Presentations – sharing of program </w:t>
      </w:r>
      <w:r w:rsidR="00530DAA">
        <w:t xml:space="preserve">outcomes </w:t>
      </w:r>
      <w:r w:rsidR="000F4F6B">
        <w:t>and/</w:t>
      </w:r>
      <w:r>
        <w:t>or research findings with peers on a region</w:t>
      </w:r>
      <w:r w:rsidR="00993C7F">
        <w:t>al</w:t>
      </w:r>
      <w:r>
        <w:t>, state, multi-state, and/or national level</w:t>
      </w:r>
    </w:p>
    <w:p w14:paraId="58FC70E6" w14:textId="272669E2" w:rsidR="006B627E" w:rsidRDefault="00AD140E" w:rsidP="00567F16">
      <w:pPr>
        <w:pStyle w:val="ListParagraph"/>
        <w:numPr>
          <w:ilvl w:val="1"/>
          <w:numId w:val="37"/>
        </w:numPr>
        <w:tabs>
          <w:tab w:val="left" w:pos="360"/>
        </w:tabs>
        <w:ind w:left="990"/>
      </w:pPr>
      <w:r>
        <w:t xml:space="preserve">Publication(s) associated with this </w:t>
      </w:r>
      <w:r w:rsidR="0070665B">
        <w:t xml:space="preserve">EI.  Include citation, title, date, authors, etc.   </w:t>
      </w:r>
      <w:r>
        <w:t xml:space="preserve">  </w:t>
      </w:r>
      <w:r w:rsidR="00096063">
        <w:t xml:space="preserve">Describe </w:t>
      </w:r>
      <w:r w:rsidR="006B627E">
        <w:t>candidate</w:t>
      </w:r>
      <w:r w:rsidR="00096063">
        <w:t xml:space="preserve">’s contribution.  </w:t>
      </w:r>
    </w:p>
    <w:p w14:paraId="6784086F" w14:textId="77777777" w:rsidR="00FA5EA1" w:rsidRDefault="00FA5EA1" w:rsidP="00567F16">
      <w:pPr>
        <w:tabs>
          <w:tab w:val="left" w:pos="360"/>
        </w:tabs>
      </w:pPr>
    </w:p>
    <w:p w14:paraId="4F448535" w14:textId="77777777" w:rsidR="006B627E" w:rsidRDefault="006B627E" w:rsidP="00567F16">
      <w:pPr>
        <w:pStyle w:val="ListParagraph"/>
        <w:numPr>
          <w:ilvl w:val="0"/>
          <w:numId w:val="37"/>
        </w:numPr>
        <w:tabs>
          <w:tab w:val="left" w:pos="360"/>
        </w:tabs>
      </w:pPr>
      <w:r>
        <w:t>Methods of Evaluation for Program Impact</w:t>
      </w:r>
      <w:r w:rsidR="00087E01">
        <w:t xml:space="preserve"> (There may be multiple programs and methodologies within a robust Educational Initiative.)</w:t>
      </w:r>
    </w:p>
    <w:p w14:paraId="12B717E6" w14:textId="77777777" w:rsidR="00BF38B9" w:rsidRDefault="002235F1" w:rsidP="008D3704">
      <w:pPr>
        <w:pStyle w:val="ListParagraph"/>
        <w:numPr>
          <w:ilvl w:val="1"/>
          <w:numId w:val="37"/>
        </w:numPr>
        <w:tabs>
          <w:tab w:val="left" w:pos="360"/>
        </w:tabs>
      </w:pPr>
      <w:r>
        <w:t>Describe candidate’s role in program evaluation process</w:t>
      </w:r>
    </w:p>
    <w:p w14:paraId="151C9DA3" w14:textId="5879ECCF" w:rsidR="00BF38B9" w:rsidRDefault="002235F1" w:rsidP="008D3704">
      <w:pPr>
        <w:pStyle w:val="ListParagraph"/>
        <w:numPr>
          <w:ilvl w:val="1"/>
          <w:numId w:val="37"/>
        </w:numPr>
      </w:pPr>
      <w:r>
        <w:t>Describe program e</w:t>
      </w:r>
      <w:r w:rsidR="00A671F3">
        <w:t xml:space="preserve">valuation </w:t>
      </w:r>
      <w:r>
        <w:t>method(s) (pre/post</w:t>
      </w:r>
      <w:r w:rsidR="00087E01">
        <w:t>test</w:t>
      </w:r>
      <w:r>
        <w:t xml:space="preserve">, exit survey, </w:t>
      </w:r>
      <w:r w:rsidR="00224708">
        <w:t>post-reflective</w:t>
      </w:r>
      <w:r w:rsidR="00087E01">
        <w:t xml:space="preserve"> survey</w:t>
      </w:r>
      <w:r>
        <w:t>, longitudinal follow-up</w:t>
      </w:r>
      <w:r w:rsidR="00087E01">
        <w:t xml:space="preserve"> survey, </w:t>
      </w:r>
      <w:r>
        <w:t>etc.)</w:t>
      </w:r>
    </w:p>
    <w:p w14:paraId="05D829D8" w14:textId="47373AED" w:rsidR="00567F16" w:rsidRDefault="002235F1" w:rsidP="00567F16">
      <w:pPr>
        <w:pStyle w:val="ListParagraph"/>
        <w:numPr>
          <w:ilvl w:val="1"/>
          <w:numId w:val="37"/>
        </w:numPr>
        <w:tabs>
          <w:tab w:val="left" w:pos="360"/>
        </w:tabs>
        <w:ind w:left="1080"/>
      </w:pPr>
      <w:r>
        <w:t>Describe how the evaluation</w:t>
      </w:r>
      <w:r w:rsidR="00806300">
        <w:t xml:space="preserve"> instrument</w:t>
      </w:r>
      <w:r>
        <w:t xml:space="preserve"> was administered</w:t>
      </w:r>
      <w:r w:rsidR="00AD3826">
        <w:t xml:space="preserve">, </w:t>
      </w:r>
      <w:r w:rsidR="00C04695">
        <w:t>i.e. written</w:t>
      </w:r>
      <w:r>
        <w:t>, verbal, online, etc.</w:t>
      </w:r>
    </w:p>
    <w:p w14:paraId="50C9FCB7" w14:textId="0F7E38BC" w:rsidR="00806300" w:rsidRDefault="00806300" w:rsidP="00567F16">
      <w:pPr>
        <w:pStyle w:val="ListParagraph"/>
        <w:numPr>
          <w:ilvl w:val="1"/>
          <w:numId w:val="37"/>
        </w:numPr>
        <w:tabs>
          <w:tab w:val="left" w:pos="360"/>
        </w:tabs>
        <w:ind w:left="1080"/>
      </w:pPr>
      <w:r>
        <w:t>Describe any efforts to make the evaluation process accessible to diverse audiences.</w:t>
      </w:r>
    </w:p>
    <w:p w14:paraId="6FF0C9A0" w14:textId="77777777" w:rsidR="00F428D1" w:rsidRDefault="00AD3826" w:rsidP="00567F16">
      <w:pPr>
        <w:pStyle w:val="ListParagraph"/>
        <w:tabs>
          <w:tab w:val="left" w:pos="360"/>
        </w:tabs>
        <w:ind w:left="1080"/>
      </w:pPr>
      <w:r>
        <w:t xml:space="preserve"> </w:t>
      </w:r>
    </w:p>
    <w:p w14:paraId="0373F477" w14:textId="2C3BF0D8" w:rsidR="002960ED" w:rsidRDefault="00995BB9" w:rsidP="00567F16">
      <w:pPr>
        <w:pStyle w:val="ListParagraph"/>
        <w:numPr>
          <w:ilvl w:val="0"/>
          <w:numId w:val="37"/>
        </w:numPr>
        <w:tabs>
          <w:tab w:val="left" w:pos="360"/>
        </w:tabs>
      </w:pPr>
      <w:r>
        <w:t xml:space="preserve">Outcome(s) and </w:t>
      </w:r>
      <w:r w:rsidR="00FB2AA3">
        <w:t>Impact</w:t>
      </w:r>
      <w:r>
        <w:t>(s)</w:t>
      </w:r>
      <w:r w:rsidR="00FB2AA3">
        <w:t xml:space="preserve"> of this </w:t>
      </w:r>
      <w:r w:rsidR="00806300">
        <w:t>Educational Initiative</w:t>
      </w:r>
      <w:r w:rsidR="008F1DE5">
        <w:t>:</w:t>
      </w:r>
      <w:r>
        <w:t xml:space="preserve">  </w:t>
      </w:r>
      <w:r w:rsidR="008F1DE5">
        <w:t xml:space="preserve">Summarize results of </w:t>
      </w:r>
      <w:r w:rsidR="006B4E58">
        <w:t xml:space="preserve">longitudinal </w:t>
      </w:r>
      <w:r w:rsidR="008F1DE5">
        <w:t>program evaluation efforts showing alignment with EI object</w:t>
      </w:r>
      <w:r w:rsidR="00165BC2">
        <w:t>iv</w:t>
      </w:r>
      <w:r w:rsidR="008F1DE5">
        <w:t xml:space="preserve">es.  </w:t>
      </w:r>
      <w:r w:rsidR="006B4E58">
        <w:t xml:space="preserve">Aggregate </w:t>
      </w:r>
      <w:r>
        <w:t xml:space="preserve">findings/results from </w:t>
      </w:r>
      <w:r w:rsidR="006B4E58">
        <w:t xml:space="preserve">multiple EI </w:t>
      </w:r>
      <w:r>
        <w:t>events and activities</w:t>
      </w:r>
      <w:r w:rsidR="006B4E58">
        <w:t>.</w:t>
      </w:r>
      <w:r w:rsidR="00C33925">
        <w:t xml:space="preserve">  Do not copy and paste from </w:t>
      </w:r>
      <w:proofErr w:type="spellStart"/>
      <w:r w:rsidR="00C33925">
        <w:t>MiPRS</w:t>
      </w:r>
      <w:proofErr w:type="spellEnd"/>
      <w:r w:rsidR="00C33925">
        <w:t xml:space="preserve"> or other reporting systems.  </w:t>
      </w:r>
      <w:r w:rsidR="00CB7E9C">
        <w:t>For the narrative:</w:t>
      </w:r>
    </w:p>
    <w:p w14:paraId="12763E18" w14:textId="77777777" w:rsidR="004540A3" w:rsidRDefault="00995BB9" w:rsidP="008D3704">
      <w:pPr>
        <w:pStyle w:val="ListParagraph"/>
        <w:numPr>
          <w:ilvl w:val="2"/>
          <w:numId w:val="37"/>
        </w:numPr>
        <w:tabs>
          <w:tab w:val="left" w:pos="360"/>
        </w:tabs>
      </w:pPr>
      <w:r>
        <w:t xml:space="preserve">Organize </w:t>
      </w:r>
      <w:r w:rsidR="006B4E58">
        <w:t xml:space="preserve">findings </w:t>
      </w:r>
      <w:r w:rsidR="004540A3">
        <w:t xml:space="preserve">into clear and concise bullets supported by summarized data.  Bullets should include: </w:t>
      </w:r>
    </w:p>
    <w:p w14:paraId="5D38CF6C" w14:textId="77777777" w:rsidR="00E62DDF" w:rsidRPr="004540A3" w:rsidRDefault="004C7CCF" w:rsidP="004540A3">
      <w:pPr>
        <w:pStyle w:val="ListParagraph"/>
        <w:numPr>
          <w:ilvl w:val="3"/>
          <w:numId w:val="37"/>
        </w:numPr>
        <w:tabs>
          <w:tab w:val="left" w:pos="360"/>
        </w:tabs>
      </w:pPr>
      <w:r w:rsidRPr="004540A3">
        <w:t>Event</w:t>
      </w:r>
      <w:r w:rsidR="00995BB9">
        <w:t xml:space="preserve">/activity </w:t>
      </w:r>
      <w:r w:rsidRPr="004540A3">
        <w:t>description</w:t>
      </w:r>
    </w:p>
    <w:p w14:paraId="677A3E9E" w14:textId="77777777" w:rsidR="00E62DDF" w:rsidRPr="004540A3" w:rsidRDefault="004C7CCF" w:rsidP="004540A3">
      <w:pPr>
        <w:pStyle w:val="ListParagraph"/>
        <w:numPr>
          <w:ilvl w:val="3"/>
          <w:numId w:val="37"/>
        </w:numPr>
        <w:tabs>
          <w:tab w:val="left" w:pos="360"/>
        </w:tabs>
      </w:pPr>
      <w:r w:rsidRPr="004540A3">
        <w:t xml:space="preserve">Audience description </w:t>
      </w:r>
    </w:p>
    <w:p w14:paraId="57C1322D" w14:textId="77777777" w:rsidR="00E62DDF" w:rsidRPr="004540A3" w:rsidRDefault="004C7CCF" w:rsidP="004540A3">
      <w:pPr>
        <w:pStyle w:val="ListParagraph"/>
        <w:numPr>
          <w:ilvl w:val="3"/>
          <w:numId w:val="37"/>
        </w:numPr>
        <w:tabs>
          <w:tab w:val="left" w:pos="360"/>
        </w:tabs>
      </w:pPr>
      <w:r w:rsidRPr="004540A3">
        <w:t xml:space="preserve">Evaluation methodology </w:t>
      </w:r>
    </w:p>
    <w:p w14:paraId="29AECF13" w14:textId="77777777" w:rsidR="00E62DDF" w:rsidRPr="004540A3" w:rsidRDefault="004C7CCF" w:rsidP="004540A3">
      <w:pPr>
        <w:pStyle w:val="ListParagraph"/>
        <w:numPr>
          <w:ilvl w:val="3"/>
          <w:numId w:val="37"/>
        </w:numPr>
        <w:tabs>
          <w:tab w:val="left" w:pos="360"/>
        </w:tabs>
      </w:pPr>
      <w:r w:rsidRPr="004540A3">
        <w:t>Total number of attendees</w:t>
      </w:r>
      <w:r w:rsidR="008F1DE5">
        <w:t>/</w:t>
      </w:r>
      <w:r w:rsidR="00B25346">
        <w:t>possible responses</w:t>
      </w:r>
      <w:r w:rsidR="008F1DE5">
        <w:t xml:space="preserve"> (N = population)</w:t>
      </w:r>
      <w:r w:rsidRPr="004540A3">
        <w:t xml:space="preserve"> </w:t>
      </w:r>
    </w:p>
    <w:p w14:paraId="324AE6DE" w14:textId="77777777" w:rsidR="00E62DDF" w:rsidRPr="004540A3" w:rsidRDefault="008F1DE5" w:rsidP="004540A3">
      <w:pPr>
        <w:pStyle w:val="ListParagraph"/>
        <w:numPr>
          <w:ilvl w:val="3"/>
          <w:numId w:val="37"/>
        </w:numPr>
        <w:tabs>
          <w:tab w:val="left" w:pos="360"/>
        </w:tabs>
      </w:pPr>
      <w:r>
        <w:t>Total n</w:t>
      </w:r>
      <w:r w:rsidR="004C7CCF" w:rsidRPr="004540A3">
        <w:t xml:space="preserve">umber of responses </w:t>
      </w:r>
      <w:r>
        <w:t xml:space="preserve">(n = </w:t>
      </w:r>
      <w:r w:rsidR="004C7CCF" w:rsidRPr="004540A3">
        <w:t>sample size</w:t>
      </w:r>
      <w:r>
        <w:t>)</w:t>
      </w:r>
      <w:r w:rsidR="004C7CCF" w:rsidRPr="004540A3">
        <w:t xml:space="preserve"> </w:t>
      </w:r>
    </w:p>
    <w:p w14:paraId="7E8799C0" w14:textId="77777777" w:rsidR="00E62DDF" w:rsidRDefault="004C7CCF" w:rsidP="004540A3">
      <w:pPr>
        <w:pStyle w:val="ListParagraph"/>
        <w:numPr>
          <w:ilvl w:val="3"/>
          <w:numId w:val="37"/>
        </w:numPr>
        <w:tabs>
          <w:tab w:val="left" w:pos="360"/>
        </w:tabs>
      </w:pPr>
      <w:r w:rsidRPr="004540A3">
        <w:t>Impact (finding)</w:t>
      </w:r>
    </w:p>
    <w:p w14:paraId="3322696A" w14:textId="77777777" w:rsidR="006B4E58" w:rsidRDefault="006B4E58" w:rsidP="008D3704">
      <w:pPr>
        <w:pStyle w:val="ListParagraph"/>
        <w:numPr>
          <w:ilvl w:val="2"/>
          <w:numId w:val="37"/>
        </w:numPr>
        <w:tabs>
          <w:tab w:val="left" w:pos="360"/>
        </w:tabs>
      </w:pPr>
      <w:r>
        <w:lastRenderedPageBreak/>
        <w:t>Report aggregated and/or longitudinal data on key objectives, if available</w:t>
      </w:r>
    </w:p>
    <w:p w14:paraId="4A32DB5A" w14:textId="77777777" w:rsidR="006B4E58" w:rsidRDefault="006B4E58" w:rsidP="008D3704">
      <w:pPr>
        <w:pStyle w:val="ListParagraph"/>
        <w:numPr>
          <w:ilvl w:val="2"/>
          <w:numId w:val="37"/>
        </w:numPr>
        <w:tabs>
          <w:tab w:val="left" w:pos="360"/>
        </w:tabs>
      </w:pPr>
      <w:r>
        <w:t xml:space="preserve">Compare participant outcome with control group outcome, if available </w:t>
      </w:r>
    </w:p>
    <w:p w14:paraId="1C15EF5A" w14:textId="0F41DA17" w:rsidR="006B4E58" w:rsidRPr="004540A3" w:rsidRDefault="00CB7E9C" w:rsidP="0093524B">
      <w:pPr>
        <w:pStyle w:val="ListParagraph"/>
        <w:numPr>
          <w:ilvl w:val="0"/>
          <w:numId w:val="37"/>
        </w:numPr>
      </w:pPr>
      <w:r>
        <w:t xml:space="preserve">Support narrative claims with clear and concise data summary table(s) included in support materials.  </w:t>
      </w:r>
    </w:p>
    <w:p w14:paraId="721E06E8" w14:textId="77777777" w:rsidR="00567F16" w:rsidRDefault="00567F16" w:rsidP="00567F16">
      <w:pPr>
        <w:pStyle w:val="ListParagraph"/>
        <w:tabs>
          <w:tab w:val="left" w:pos="360"/>
        </w:tabs>
        <w:ind w:left="1080"/>
      </w:pPr>
    </w:p>
    <w:p w14:paraId="04FBD797" w14:textId="62C239E7" w:rsidR="004B6E48" w:rsidRDefault="006B627E" w:rsidP="004B6E48">
      <w:pPr>
        <w:pStyle w:val="ListParagraph"/>
        <w:numPr>
          <w:ilvl w:val="0"/>
          <w:numId w:val="37"/>
        </w:numPr>
        <w:tabs>
          <w:tab w:val="left" w:pos="360"/>
        </w:tabs>
      </w:pPr>
      <w:r>
        <w:t>Support Materials</w:t>
      </w:r>
      <w:r w:rsidR="007935FA">
        <w:t xml:space="preserve"> for this </w:t>
      </w:r>
      <w:r w:rsidR="006703BD">
        <w:t>Educational Initiative (m</w:t>
      </w:r>
      <w:r w:rsidR="007935FA">
        <w:t>aximum of 4 items</w:t>
      </w:r>
      <w:r w:rsidR="004C11E4">
        <w:t>, maximum 5 pages each</w:t>
      </w:r>
      <w:r w:rsidR="006703BD">
        <w:t>)</w:t>
      </w:r>
      <w:r w:rsidR="004B6E48">
        <w:t>. S</w:t>
      </w:r>
      <w:r w:rsidR="004B6E48" w:rsidRPr="004B6E48">
        <w:t xml:space="preserve">upport materials </w:t>
      </w:r>
      <w:r w:rsidR="004B6E48">
        <w:t xml:space="preserve">for each initiative must be exhibited </w:t>
      </w:r>
      <w:r w:rsidR="004B6E48" w:rsidRPr="004B6E48">
        <w:t xml:space="preserve">immediately following </w:t>
      </w:r>
      <w:r w:rsidR="004B6E48">
        <w:t>the narrative</w:t>
      </w:r>
      <w:r w:rsidR="004B6E48" w:rsidRPr="004B6E48">
        <w:t xml:space="preserve">.  </w:t>
      </w:r>
      <w:r w:rsidR="004B6E48">
        <w:t xml:space="preserve">They </w:t>
      </w:r>
      <w:r w:rsidR="004C11E4">
        <w:t xml:space="preserve">should be referenced in the </w:t>
      </w:r>
      <w:r w:rsidR="009D04D4">
        <w:t xml:space="preserve">narrative </w:t>
      </w:r>
      <w:r w:rsidR="004C11E4">
        <w:t xml:space="preserve">to </w:t>
      </w:r>
      <w:r w:rsidR="00C04695">
        <w:t>illustrate the</w:t>
      </w:r>
      <w:r w:rsidR="004B6E48">
        <w:t xml:space="preserve"> </w:t>
      </w:r>
      <w:r w:rsidR="004C11E4">
        <w:t>relationship to the initiative.</w:t>
      </w:r>
      <w:r w:rsidR="004B6E48">
        <w:t xml:space="preserve">  At the end of the narrative and prior to the support piece</w:t>
      </w:r>
      <w:r w:rsidR="00677051">
        <w:t>s</w:t>
      </w:r>
      <w:r w:rsidR="004B6E48">
        <w:t xml:space="preserve"> for each initiative, </w:t>
      </w:r>
      <w:r w:rsidR="00677051">
        <w:t xml:space="preserve">provide an exhibit </w:t>
      </w:r>
      <w:r w:rsidR="004C11E4">
        <w:t xml:space="preserve">list </w:t>
      </w:r>
      <w:r w:rsidR="004B6E48">
        <w:t xml:space="preserve">of </w:t>
      </w:r>
      <w:r w:rsidR="009D04D4">
        <w:t xml:space="preserve">associated </w:t>
      </w:r>
      <w:r w:rsidR="004C11E4">
        <w:t xml:space="preserve">support </w:t>
      </w:r>
      <w:r w:rsidR="009D04D4">
        <w:t xml:space="preserve">pieces </w:t>
      </w:r>
      <w:r w:rsidR="004B6E48">
        <w:t>that includes the following:</w:t>
      </w:r>
    </w:p>
    <w:p w14:paraId="4C8A5F25" w14:textId="77777777" w:rsidR="004B6E48" w:rsidRDefault="004B6E48" w:rsidP="008D3704">
      <w:pPr>
        <w:pStyle w:val="ListParagraph"/>
        <w:numPr>
          <w:ilvl w:val="1"/>
          <w:numId w:val="37"/>
        </w:numPr>
        <w:tabs>
          <w:tab w:val="left" w:pos="360"/>
        </w:tabs>
      </w:pPr>
      <w:r>
        <w:t>Name of support piece</w:t>
      </w:r>
    </w:p>
    <w:p w14:paraId="7370FD7B" w14:textId="77777777" w:rsidR="004B6E48" w:rsidRDefault="004B6E48" w:rsidP="008D3704">
      <w:pPr>
        <w:pStyle w:val="ListParagraph"/>
        <w:numPr>
          <w:ilvl w:val="1"/>
          <w:numId w:val="37"/>
        </w:numPr>
        <w:tabs>
          <w:tab w:val="left" w:pos="360"/>
        </w:tabs>
      </w:pPr>
      <w:r>
        <w:t xml:space="preserve">Brief description of </w:t>
      </w:r>
      <w:r w:rsidR="004C11E4">
        <w:t xml:space="preserve">the relationship of </w:t>
      </w:r>
      <w:r>
        <w:t xml:space="preserve">the </w:t>
      </w:r>
      <w:r w:rsidR="009D04D4">
        <w:t>piece to the initiative</w:t>
      </w:r>
    </w:p>
    <w:p w14:paraId="72872489" w14:textId="24FE166C" w:rsidR="007935FA" w:rsidRDefault="004B6E48" w:rsidP="0093524B">
      <w:pPr>
        <w:pStyle w:val="ListParagraph"/>
        <w:numPr>
          <w:ilvl w:val="1"/>
          <w:numId w:val="37"/>
        </w:numPr>
        <w:tabs>
          <w:tab w:val="left" w:pos="360"/>
        </w:tabs>
      </w:pPr>
      <w:r>
        <w:t>R</w:t>
      </w:r>
      <w:r w:rsidR="004C11E4">
        <w:t>ole of the candidate</w:t>
      </w:r>
      <w:r w:rsidR="009D04D4">
        <w:t xml:space="preserve"> in the development of th</w:t>
      </w:r>
      <w:r>
        <w:t xml:space="preserve">at </w:t>
      </w:r>
      <w:r w:rsidR="009D04D4">
        <w:t>piece</w:t>
      </w:r>
      <w:r w:rsidR="004C11E4">
        <w:t>. For example: “</w:t>
      </w:r>
      <w:r w:rsidR="009D04D4">
        <w:t>C</w:t>
      </w:r>
      <w:r w:rsidR="004C11E4">
        <w:t>o-</w:t>
      </w:r>
      <w:r w:rsidR="009D04D4">
        <w:t>authored</w:t>
      </w:r>
      <w:r w:rsidR="004C11E4">
        <w:t xml:space="preserve"> by Smith and Jones” or “</w:t>
      </w:r>
      <w:r w:rsidR="009D04D4">
        <w:t>D</w:t>
      </w:r>
      <w:r w:rsidR="004C11E4">
        <w:t>eveloped by Smith”</w:t>
      </w:r>
    </w:p>
    <w:p w14:paraId="45918E43" w14:textId="77777777" w:rsidR="00567F16" w:rsidRDefault="00567F16" w:rsidP="00567F16">
      <w:pPr>
        <w:pStyle w:val="ListParagraph"/>
        <w:tabs>
          <w:tab w:val="left" w:pos="360"/>
        </w:tabs>
        <w:ind w:left="360"/>
      </w:pPr>
    </w:p>
    <w:p w14:paraId="7C0B68CB" w14:textId="3E49A508" w:rsidR="006B627E" w:rsidRDefault="00677051" w:rsidP="0093524B">
      <w:r>
        <w:t xml:space="preserve">NOTE: </w:t>
      </w:r>
      <w:r w:rsidR="006B627E">
        <w:t xml:space="preserve">The purpose of the support materials is to help illustrate the work described in the </w:t>
      </w:r>
      <w:r w:rsidR="009D04D4">
        <w:t xml:space="preserve">corresponding </w:t>
      </w:r>
      <w:r w:rsidR="006B627E">
        <w:t>Education</w:t>
      </w:r>
      <w:r w:rsidR="009D04D4">
        <w:t xml:space="preserve">al Initiative. </w:t>
      </w:r>
      <w:r w:rsidR="00165BC2">
        <w:t>S</w:t>
      </w:r>
      <w:r w:rsidR="006B627E">
        <w:t>upport materials are not about quantity but rather a selected variety of items that demonstrate your skills in program planning, implementation</w:t>
      </w:r>
      <w:r w:rsidR="009D04D4">
        <w:t xml:space="preserve">, </w:t>
      </w:r>
      <w:r w:rsidR="006B627E">
        <w:t>evaluation</w:t>
      </w:r>
      <w:r w:rsidR="009D04D4">
        <w:t xml:space="preserve">, </w:t>
      </w:r>
      <w:r>
        <w:t xml:space="preserve">publication, </w:t>
      </w:r>
      <w:r w:rsidR="009D04D4">
        <w:t>etc</w:t>
      </w:r>
      <w:r w:rsidR="006B627E">
        <w:t>. Do not include entire publications</w:t>
      </w:r>
      <w:r w:rsidR="009D04D4">
        <w:t xml:space="preserve"> – only a scan of the cover, acknowledgments and table of contents</w:t>
      </w:r>
      <w:r w:rsidR="006B627E">
        <w:t xml:space="preserve">.  </w:t>
      </w:r>
      <w:r w:rsidR="00993C7F">
        <w:t>Please</w:t>
      </w:r>
      <w:r w:rsidR="006B627E">
        <w:t xml:space="preserve"> highlight segments of support materials that are particularly relevant to your role or impact.</w:t>
      </w:r>
      <w:r w:rsidR="007935FA">
        <w:t xml:space="preserve"> </w:t>
      </w:r>
    </w:p>
    <w:p w14:paraId="5CC02663" w14:textId="77777777" w:rsidR="006B627E" w:rsidRDefault="006B627E" w:rsidP="00567F16">
      <w:pPr>
        <w:tabs>
          <w:tab w:val="left" w:pos="360"/>
          <w:tab w:val="left" w:pos="1080"/>
        </w:tabs>
      </w:pPr>
    </w:p>
    <w:p w14:paraId="528D7A82" w14:textId="2A4CF55B" w:rsidR="006B627E" w:rsidRDefault="006B627E" w:rsidP="00567F16">
      <w:pPr>
        <w:tabs>
          <w:tab w:val="left" w:pos="360"/>
          <w:tab w:val="left" w:pos="1080"/>
        </w:tabs>
        <w:ind w:left="360"/>
      </w:pPr>
      <w:r>
        <w:t>Types of Support materials to consider:</w:t>
      </w:r>
      <w:r w:rsidR="00877EF9">
        <w:t xml:space="preserve"> </w:t>
      </w:r>
    </w:p>
    <w:p w14:paraId="18A19F33" w14:textId="76F5519E" w:rsidR="006B627E" w:rsidRDefault="006B627E" w:rsidP="00567F16">
      <w:pPr>
        <w:pStyle w:val="ListParagraph"/>
        <w:numPr>
          <w:ilvl w:val="0"/>
          <w:numId w:val="39"/>
        </w:numPr>
        <w:tabs>
          <w:tab w:val="left" w:pos="360"/>
        </w:tabs>
      </w:pPr>
      <w:r>
        <w:t xml:space="preserve">Evaluation </w:t>
      </w:r>
      <w:r w:rsidR="002911C8">
        <w:t xml:space="preserve">data </w:t>
      </w:r>
      <w:r w:rsidR="0006091E">
        <w:t xml:space="preserve">summaries </w:t>
      </w:r>
      <w:r>
        <w:t xml:space="preserve">demonstrating your skills in </w:t>
      </w:r>
      <w:r w:rsidR="002911C8">
        <w:t xml:space="preserve">data handling and </w:t>
      </w:r>
      <w:r w:rsidR="0006091E">
        <w:t>reporting</w:t>
      </w:r>
      <w:r w:rsidR="002911C8">
        <w:t xml:space="preserve"> of </w:t>
      </w:r>
      <w:r w:rsidR="0006091E">
        <w:t xml:space="preserve">key </w:t>
      </w:r>
      <w:r>
        <w:t>evaluation</w:t>
      </w:r>
      <w:r w:rsidR="0006091E">
        <w:t xml:space="preserve"> findings</w:t>
      </w:r>
      <w:r w:rsidR="006C0EE0">
        <w:t xml:space="preserve"> as related to stated </w:t>
      </w:r>
      <w:r w:rsidR="00BB3E17">
        <w:t xml:space="preserve">EI </w:t>
      </w:r>
      <w:r w:rsidR="006C0EE0">
        <w:t>objectives</w:t>
      </w:r>
      <w:r>
        <w:t>.</w:t>
      </w:r>
    </w:p>
    <w:p w14:paraId="0B65366E" w14:textId="77777777" w:rsidR="00877EF9" w:rsidRDefault="00877EF9" w:rsidP="00567F16">
      <w:pPr>
        <w:pStyle w:val="ListParagraph"/>
        <w:numPr>
          <w:ilvl w:val="0"/>
          <w:numId w:val="39"/>
        </w:numPr>
        <w:tabs>
          <w:tab w:val="left" w:pos="360"/>
        </w:tabs>
      </w:pPr>
      <w:r>
        <w:t>Evaluation instrumentation</w:t>
      </w:r>
      <w:r w:rsidR="00993C7F">
        <w:t xml:space="preserve"> </w:t>
      </w:r>
      <w:r w:rsidR="00CE685D">
        <w:t xml:space="preserve">used to </w:t>
      </w:r>
      <w:r w:rsidR="00993C7F">
        <w:t>collect</w:t>
      </w:r>
      <w:r w:rsidR="00CE685D">
        <w:t xml:space="preserve"> th</w:t>
      </w:r>
      <w:r w:rsidR="00993C7F">
        <w:t xml:space="preserve">e data </w:t>
      </w:r>
      <w:r w:rsidR="00CE685D">
        <w:t xml:space="preserve">used in your summaries.  </w:t>
      </w:r>
      <w:r w:rsidR="00993C7F">
        <w:t xml:space="preserve">  </w:t>
      </w:r>
    </w:p>
    <w:p w14:paraId="44E5D7B4" w14:textId="3C49174E" w:rsidR="006B627E" w:rsidRDefault="006C0EE0" w:rsidP="00567F16">
      <w:pPr>
        <w:pStyle w:val="ListParagraph"/>
        <w:numPr>
          <w:ilvl w:val="0"/>
          <w:numId w:val="39"/>
        </w:numPr>
        <w:tabs>
          <w:tab w:val="left" w:pos="360"/>
        </w:tabs>
      </w:pPr>
      <w:r>
        <w:t xml:space="preserve">Categorized </w:t>
      </w:r>
      <w:r w:rsidR="006B627E">
        <w:t xml:space="preserve">participant comments regarding </w:t>
      </w:r>
      <w:r w:rsidR="00877EF9">
        <w:t xml:space="preserve">the </w:t>
      </w:r>
      <w:r w:rsidR="006B627E">
        <w:t>program</w:t>
      </w:r>
      <w:r>
        <w:t>ming effort</w:t>
      </w:r>
      <w:r w:rsidR="00CE685D">
        <w:t>.  (Be concise)</w:t>
      </w:r>
    </w:p>
    <w:p w14:paraId="4090E1A4" w14:textId="204C0510" w:rsidR="006B627E" w:rsidRDefault="006B627E" w:rsidP="00567F16">
      <w:pPr>
        <w:pStyle w:val="ListParagraph"/>
        <w:numPr>
          <w:ilvl w:val="0"/>
          <w:numId w:val="39"/>
        </w:numPr>
        <w:tabs>
          <w:tab w:val="left" w:pos="360"/>
        </w:tabs>
      </w:pPr>
      <w:r>
        <w:t>Candidate</w:t>
      </w:r>
      <w:r w:rsidR="006C0EE0">
        <w:t>-</w:t>
      </w:r>
      <w:r>
        <w:t xml:space="preserve">developed educational materials </w:t>
      </w:r>
      <w:r w:rsidR="0080540C">
        <w:t xml:space="preserve">-- </w:t>
      </w:r>
      <w:r>
        <w:t xml:space="preserve">may include outline of educational presentation, fact sheets, </w:t>
      </w:r>
      <w:proofErr w:type="gramStart"/>
      <w:r>
        <w:t>selected</w:t>
      </w:r>
      <w:proofErr w:type="gramEnd"/>
      <w:r>
        <w:t xml:space="preserve"> portions of publications, educational handouts, PowerPoint handout </w:t>
      </w:r>
      <w:r w:rsidR="006C0EE0">
        <w:t xml:space="preserve">(6 slides/page) </w:t>
      </w:r>
      <w:r>
        <w:t xml:space="preserve">or a listing of these </w:t>
      </w:r>
      <w:r w:rsidR="00CE685D">
        <w:t xml:space="preserve">with </w:t>
      </w:r>
      <w:r w:rsidR="00BB3E17">
        <w:t xml:space="preserve">active links.  </w:t>
      </w:r>
    </w:p>
    <w:p w14:paraId="112D34D6" w14:textId="77777777" w:rsidR="006B627E" w:rsidRDefault="006B627E" w:rsidP="00567F16">
      <w:pPr>
        <w:pStyle w:val="ListParagraph"/>
        <w:numPr>
          <w:ilvl w:val="0"/>
          <w:numId w:val="39"/>
        </w:numPr>
        <w:tabs>
          <w:tab w:val="left" w:pos="360"/>
        </w:tabs>
      </w:pPr>
      <w:r>
        <w:t>Pertinent information on the program (may include marketing brochures, news releases</w:t>
      </w:r>
      <w:r w:rsidR="0006091E">
        <w:t>,</w:t>
      </w:r>
      <w:r>
        <w:t xml:space="preserve"> </w:t>
      </w:r>
      <w:r w:rsidR="00BB3E17">
        <w:t xml:space="preserve">website links, </w:t>
      </w:r>
      <w:r>
        <w:t>etc</w:t>
      </w:r>
      <w:r w:rsidR="0006091E">
        <w:t>.</w:t>
      </w:r>
      <w:r>
        <w:t>)</w:t>
      </w:r>
    </w:p>
    <w:p w14:paraId="0E50AA92" w14:textId="77777777" w:rsidR="00BB3E17" w:rsidRDefault="00BB3E17" w:rsidP="00567F16">
      <w:pPr>
        <w:pStyle w:val="ListParagraph"/>
        <w:numPr>
          <w:ilvl w:val="0"/>
          <w:numId w:val="39"/>
        </w:numPr>
        <w:tabs>
          <w:tab w:val="left" w:pos="360"/>
        </w:tabs>
      </w:pPr>
      <w:r>
        <w:t xml:space="preserve">Publications (scan of cover/title page, acknowledgements and table of contents only) </w:t>
      </w:r>
    </w:p>
    <w:p w14:paraId="47AC58B0" w14:textId="77777777" w:rsidR="00BF38B9" w:rsidRDefault="00877EF9" w:rsidP="00567F16">
      <w:pPr>
        <w:pStyle w:val="ListParagraph"/>
        <w:numPr>
          <w:ilvl w:val="0"/>
          <w:numId w:val="39"/>
        </w:numPr>
        <w:tabs>
          <w:tab w:val="left" w:pos="360"/>
        </w:tabs>
      </w:pPr>
      <w:r>
        <w:t>Other s</w:t>
      </w:r>
      <w:r w:rsidR="006B627E">
        <w:t xml:space="preserve">ignificant items </w:t>
      </w:r>
      <w:r w:rsidR="00DF66C3">
        <w:t xml:space="preserve">developed by the candidate </w:t>
      </w:r>
      <w:r w:rsidR="006B627E">
        <w:t xml:space="preserve">that relate directly to </w:t>
      </w:r>
      <w:r>
        <w:t xml:space="preserve">the </w:t>
      </w:r>
      <w:r w:rsidR="00DF66C3">
        <w:t xml:space="preserve">programming effort.  </w:t>
      </w:r>
      <w:r w:rsidR="006B627E">
        <w:tab/>
      </w:r>
    </w:p>
    <w:p w14:paraId="39D333E0" w14:textId="77777777" w:rsidR="00FE0468" w:rsidRDefault="00FE0468" w:rsidP="00567F16">
      <w:pPr>
        <w:tabs>
          <w:tab w:val="left" w:pos="360"/>
          <w:tab w:val="left" w:pos="1080"/>
        </w:tabs>
        <w:ind w:left="-1800"/>
      </w:pPr>
    </w:p>
    <w:p w14:paraId="3E93220F" w14:textId="77777777" w:rsidR="006B627E" w:rsidRDefault="006B627E" w:rsidP="00E11992">
      <w:pPr>
        <w:tabs>
          <w:tab w:val="left" w:pos="360"/>
          <w:tab w:val="left" w:pos="1080"/>
        </w:tabs>
        <w:ind w:left="360"/>
      </w:pPr>
      <w:r>
        <w:t>Do NOT include:</w:t>
      </w:r>
    </w:p>
    <w:p w14:paraId="2D8E723E" w14:textId="77777777" w:rsidR="006B627E" w:rsidRDefault="006B627E" w:rsidP="00E11992">
      <w:pPr>
        <w:pStyle w:val="ListParagraph"/>
        <w:numPr>
          <w:ilvl w:val="0"/>
          <w:numId w:val="40"/>
        </w:numPr>
        <w:tabs>
          <w:tab w:val="left" w:pos="360"/>
        </w:tabs>
      </w:pPr>
      <w:r>
        <w:t xml:space="preserve">Personal letters from clientele </w:t>
      </w:r>
      <w:r w:rsidR="00877EF9">
        <w:t xml:space="preserve">or partners </w:t>
      </w:r>
      <w:r>
        <w:t>thanking you for the program or recommending you for promotion</w:t>
      </w:r>
    </w:p>
    <w:p w14:paraId="4CC1715D" w14:textId="77777777" w:rsidR="00336B39" w:rsidRDefault="00336B39" w:rsidP="00E11992">
      <w:pPr>
        <w:pStyle w:val="ListParagraph"/>
        <w:numPr>
          <w:ilvl w:val="0"/>
          <w:numId w:val="40"/>
        </w:numPr>
        <w:tabs>
          <w:tab w:val="left" w:pos="360"/>
        </w:tabs>
      </w:pPr>
      <w:r>
        <w:t xml:space="preserve">News releases about the program </w:t>
      </w:r>
    </w:p>
    <w:p w14:paraId="3426E982" w14:textId="77777777" w:rsidR="006B627E" w:rsidRDefault="006B627E" w:rsidP="00E11992">
      <w:pPr>
        <w:pStyle w:val="ListParagraph"/>
        <w:numPr>
          <w:ilvl w:val="0"/>
          <w:numId w:val="40"/>
        </w:numPr>
        <w:tabs>
          <w:tab w:val="left" w:pos="360"/>
        </w:tabs>
      </w:pPr>
      <w:r>
        <w:t>Master’s or doctoral thesis (Executive Summary acceptable)</w:t>
      </w:r>
    </w:p>
    <w:p w14:paraId="3BF90A36" w14:textId="77777777" w:rsidR="008E1B4C" w:rsidRDefault="008E1B4C" w:rsidP="008E1B4C">
      <w:pPr>
        <w:rPr>
          <w:highlight w:val="yellow"/>
        </w:rPr>
      </w:pPr>
    </w:p>
    <w:p w14:paraId="5C099F85" w14:textId="77777777" w:rsidR="008E1B4C" w:rsidRDefault="008E1B4C" w:rsidP="008E1B4C">
      <w:pPr>
        <w:rPr>
          <w:highlight w:val="yellow"/>
        </w:rPr>
      </w:pPr>
    </w:p>
    <w:p w14:paraId="4E8769F7" w14:textId="464E927C" w:rsidR="008E1B4C" w:rsidRPr="008E1B4C" w:rsidRDefault="008E1B4C" w:rsidP="008E1B4C">
      <w:r w:rsidRPr="00C04695">
        <w:t>NOTE:  Incomplete portfolios that are submitted will not be reviewed by the Peer Review Committee or s</w:t>
      </w:r>
      <w:r w:rsidR="00C04695" w:rsidRPr="00C04695">
        <w:t xml:space="preserve">ent to assessors for review. </w:t>
      </w:r>
      <w:r w:rsidRPr="00C04695">
        <w:t>They will be returned to the applicant for possible submission in a future year.</w:t>
      </w:r>
      <w:r w:rsidRPr="008E1B4C">
        <w:t xml:space="preserve"> </w:t>
      </w:r>
    </w:p>
    <w:p w14:paraId="53D8E935" w14:textId="77777777" w:rsidR="006B627E" w:rsidRDefault="006B627E" w:rsidP="00567F16">
      <w:r>
        <w:br w:type="page"/>
      </w:r>
    </w:p>
    <w:tbl>
      <w:tblPr>
        <w:tblStyle w:val="TableGrid"/>
        <w:tblW w:w="0" w:type="auto"/>
        <w:shd w:val="clear" w:color="auto" w:fill="191919"/>
        <w:tblLook w:val="01E0" w:firstRow="1" w:lastRow="1" w:firstColumn="1" w:lastColumn="1" w:noHBand="0" w:noVBand="0"/>
      </w:tblPr>
      <w:tblGrid>
        <w:gridCol w:w="8856"/>
      </w:tblGrid>
      <w:tr w:rsidR="006B627E" w14:paraId="7058038D" w14:textId="77777777" w:rsidTr="00726E20">
        <w:tc>
          <w:tcPr>
            <w:tcW w:w="8856" w:type="dxa"/>
            <w:shd w:val="clear" w:color="auto" w:fill="191919"/>
          </w:tcPr>
          <w:p w14:paraId="43776CF2" w14:textId="77777777" w:rsidR="006B627E" w:rsidRDefault="006B627E" w:rsidP="00567F16">
            <w:pPr>
              <w:tabs>
                <w:tab w:val="left" w:pos="360"/>
              </w:tabs>
            </w:pPr>
            <w:r>
              <w:lastRenderedPageBreak/>
              <w:br w:type="page"/>
            </w:r>
          </w:p>
          <w:p w14:paraId="579B5FD2" w14:textId="77777777" w:rsidR="006B627E" w:rsidRPr="00A802D3" w:rsidRDefault="006B627E" w:rsidP="00567F16">
            <w:pPr>
              <w:tabs>
                <w:tab w:val="left" w:pos="360"/>
              </w:tabs>
              <w:rPr>
                <w:color w:val="FFFFFF"/>
              </w:rPr>
            </w:pPr>
            <w:r w:rsidRPr="00A802D3">
              <w:rPr>
                <w:color w:val="FFFFFF"/>
              </w:rPr>
              <w:t>III.  Extension Administrative Responsibilities</w:t>
            </w:r>
          </w:p>
          <w:p w14:paraId="7EB7E84E" w14:textId="77777777" w:rsidR="006B627E" w:rsidRDefault="006B627E" w:rsidP="00567F16">
            <w:pPr>
              <w:tabs>
                <w:tab w:val="left" w:pos="360"/>
              </w:tabs>
            </w:pPr>
          </w:p>
        </w:tc>
      </w:tr>
    </w:tbl>
    <w:p w14:paraId="7B8D24F1" w14:textId="77777777" w:rsidR="006B627E" w:rsidRDefault="006B627E" w:rsidP="00567F16">
      <w:pPr>
        <w:tabs>
          <w:tab w:val="left" w:pos="360"/>
        </w:tabs>
        <w:ind w:left="720" w:hanging="720"/>
      </w:pPr>
    </w:p>
    <w:p w14:paraId="70CF20F7" w14:textId="2EAE3817" w:rsidR="006B627E" w:rsidRDefault="00336B39" w:rsidP="00567F16">
      <w:pPr>
        <w:tabs>
          <w:tab w:val="left" w:pos="360"/>
        </w:tabs>
      </w:pPr>
      <w:r w:rsidRPr="00C04695">
        <w:t xml:space="preserve">Supervising </w:t>
      </w:r>
      <w:r w:rsidR="00C04695" w:rsidRPr="00C04695">
        <w:t xml:space="preserve">Educators </w:t>
      </w:r>
      <w:r w:rsidR="00C04695">
        <w:t>should</w:t>
      </w:r>
      <w:r w:rsidR="006B627E">
        <w:t xml:space="preserve"> complete this section.</w:t>
      </w:r>
      <w:r>
        <w:t xml:space="preserve">  Focus on administrative responsibilities (not staff training) in this section.</w:t>
      </w:r>
    </w:p>
    <w:p w14:paraId="5530A7D4" w14:textId="77777777" w:rsidR="006B627E" w:rsidRDefault="006B627E" w:rsidP="00567F16">
      <w:pPr>
        <w:tabs>
          <w:tab w:val="left" w:pos="360"/>
        </w:tabs>
        <w:ind w:left="720" w:hanging="720"/>
      </w:pPr>
    </w:p>
    <w:p w14:paraId="46A352D9" w14:textId="6F4052A9" w:rsidR="00336B39" w:rsidRDefault="00336B39" w:rsidP="00205A0D">
      <w:pPr>
        <w:pStyle w:val="ListParagraph"/>
        <w:numPr>
          <w:ilvl w:val="0"/>
          <w:numId w:val="52"/>
        </w:numPr>
        <w:tabs>
          <w:tab w:val="left" w:pos="360"/>
        </w:tabs>
      </w:pPr>
      <w:r>
        <w:t>Describe your supervisory assignment (percentage, number of staff, geographic region, etc.)</w:t>
      </w:r>
    </w:p>
    <w:p w14:paraId="02AE18B7" w14:textId="77777777" w:rsidR="006B627E" w:rsidRDefault="006B627E" w:rsidP="00205A0D">
      <w:pPr>
        <w:pStyle w:val="ListParagraph"/>
        <w:numPr>
          <w:ilvl w:val="0"/>
          <w:numId w:val="51"/>
        </w:numPr>
        <w:tabs>
          <w:tab w:val="left" w:pos="360"/>
        </w:tabs>
      </w:pPr>
      <w:r>
        <w:t>Describe major administrative goals of the candidate since Step II. Each goal should coincide with the candidate’s responsibilities</w:t>
      </w:r>
      <w:r w:rsidR="0018089E">
        <w:t>.  For each major goal, provide a 1 to 2 page narrative/outline that presents the following:</w:t>
      </w:r>
      <w:r>
        <w:t xml:space="preserve"> </w:t>
      </w:r>
    </w:p>
    <w:p w14:paraId="6BF6DBB3" w14:textId="77777777" w:rsidR="0018089E" w:rsidRDefault="0018089E" w:rsidP="00567F16">
      <w:pPr>
        <w:tabs>
          <w:tab w:val="left" w:pos="360"/>
        </w:tabs>
        <w:ind w:left="720" w:hanging="720"/>
      </w:pPr>
    </w:p>
    <w:p w14:paraId="78575D35" w14:textId="77777777" w:rsidR="006B627E" w:rsidRDefault="006B627E" w:rsidP="00567F16">
      <w:pPr>
        <w:tabs>
          <w:tab w:val="left" w:pos="360"/>
        </w:tabs>
        <w:ind w:left="720" w:hanging="720"/>
      </w:pPr>
      <w:r>
        <w:tab/>
        <w:t>○</w:t>
      </w:r>
      <w:r>
        <w:tab/>
        <w:t xml:space="preserve">Title </w:t>
      </w:r>
    </w:p>
    <w:p w14:paraId="2BF5CE40" w14:textId="11AFFD28" w:rsidR="0093524B" w:rsidRDefault="006B627E">
      <w:pPr>
        <w:tabs>
          <w:tab w:val="left" w:pos="360"/>
        </w:tabs>
        <w:ind w:left="720" w:hanging="720"/>
      </w:pPr>
      <w:r>
        <w:tab/>
        <w:t>○</w:t>
      </w:r>
      <w:r>
        <w:tab/>
        <w:t>Objectives</w:t>
      </w:r>
    </w:p>
    <w:p w14:paraId="5AE39D55" w14:textId="0139F5E6" w:rsidR="00DC0E3D" w:rsidRDefault="00DC0E3D" w:rsidP="0093524B">
      <w:pPr>
        <w:pStyle w:val="ListParagraph"/>
        <w:numPr>
          <w:ilvl w:val="1"/>
          <w:numId w:val="37"/>
        </w:numPr>
      </w:pPr>
      <w:r>
        <w:t>Target audience</w:t>
      </w:r>
    </w:p>
    <w:p w14:paraId="6E02DDC4" w14:textId="4CE969E6" w:rsidR="006B627E" w:rsidRDefault="006B627E" w:rsidP="00567F16">
      <w:pPr>
        <w:tabs>
          <w:tab w:val="left" w:pos="360"/>
        </w:tabs>
        <w:ind w:left="720" w:hanging="720"/>
      </w:pPr>
      <w:r>
        <w:tab/>
        <w:t>○</w:t>
      </w:r>
      <w:r>
        <w:tab/>
        <w:t>Impact</w:t>
      </w:r>
      <w:r w:rsidR="00DC0E3D">
        <w:t>/Outcomes achieved</w:t>
      </w:r>
    </w:p>
    <w:p w14:paraId="7F02875C" w14:textId="77777777" w:rsidR="006B627E" w:rsidRDefault="006B627E" w:rsidP="00567F16">
      <w:pPr>
        <w:tabs>
          <w:tab w:val="left" w:pos="360"/>
        </w:tabs>
        <w:ind w:left="720" w:hanging="720"/>
      </w:pPr>
      <w:r>
        <w:tab/>
        <w:t>○</w:t>
      </w:r>
      <w:r>
        <w:tab/>
        <w:t>Role</w:t>
      </w:r>
    </w:p>
    <w:p w14:paraId="3B90E491" w14:textId="1531613E" w:rsidR="006B627E" w:rsidRDefault="006B627E" w:rsidP="00567F16">
      <w:pPr>
        <w:tabs>
          <w:tab w:val="left" w:pos="360"/>
        </w:tabs>
        <w:ind w:left="720" w:hanging="720"/>
      </w:pPr>
      <w:r>
        <w:tab/>
        <w:t>○</w:t>
      </w:r>
      <w:r>
        <w:tab/>
        <w:t>Creative Accomplishments</w:t>
      </w:r>
    </w:p>
    <w:p w14:paraId="409D4FDD" w14:textId="4DE217DE" w:rsidR="006B627E" w:rsidRDefault="006B627E" w:rsidP="00567F16">
      <w:pPr>
        <w:tabs>
          <w:tab w:val="left" w:pos="360"/>
          <w:tab w:val="left" w:pos="720"/>
        </w:tabs>
        <w:ind w:left="1080" w:hanging="1080"/>
      </w:pPr>
      <w:r>
        <w:tab/>
      </w:r>
      <w:r>
        <w:tab/>
        <w:t>▪</w:t>
      </w:r>
      <w:r>
        <w:tab/>
        <w:t xml:space="preserve">Collaborations and partnerships developed-include scope (local, regional, </w:t>
      </w:r>
      <w:r w:rsidR="004F01FF">
        <w:t>multi-state</w:t>
      </w:r>
      <w:r>
        <w:t>, national, international)</w:t>
      </w:r>
    </w:p>
    <w:p w14:paraId="6E0DAC2C" w14:textId="77777777" w:rsidR="006B627E" w:rsidRDefault="006B627E" w:rsidP="00567F16">
      <w:pPr>
        <w:tabs>
          <w:tab w:val="left" w:pos="360"/>
          <w:tab w:val="left" w:pos="720"/>
        </w:tabs>
        <w:ind w:left="1080" w:hanging="1080"/>
      </w:pPr>
      <w:r>
        <w:tab/>
      </w:r>
      <w:r>
        <w:tab/>
        <w:t>▪</w:t>
      </w:r>
      <w:r>
        <w:tab/>
        <w:t>Secured Resources (in kind contributions, cost recover, enhanced program sustainability, grants and contracts, endowment, gifts, other)</w:t>
      </w:r>
    </w:p>
    <w:p w14:paraId="1D92FA7D" w14:textId="77777777" w:rsidR="006B627E" w:rsidRDefault="006B627E" w:rsidP="00567F16">
      <w:pPr>
        <w:tabs>
          <w:tab w:val="left" w:pos="360"/>
          <w:tab w:val="left" w:pos="1080"/>
        </w:tabs>
        <w:ind w:left="720" w:hanging="720"/>
      </w:pPr>
      <w:r>
        <w:tab/>
      </w:r>
      <w:r>
        <w:tab/>
        <w:t>▪</w:t>
      </w:r>
      <w:r>
        <w:tab/>
        <w:t>Peer Presentations-sharing of program or research findings with peers</w:t>
      </w:r>
    </w:p>
    <w:p w14:paraId="2AA05378" w14:textId="77777777" w:rsidR="006B627E" w:rsidRDefault="006B627E" w:rsidP="00567F16">
      <w:pPr>
        <w:tabs>
          <w:tab w:val="left" w:pos="360"/>
          <w:tab w:val="left" w:pos="1080"/>
        </w:tabs>
        <w:ind w:left="720" w:hanging="720"/>
      </w:pPr>
    </w:p>
    <w:p w14:paraId="63AEF610" w14:textId="77777777" w:rsidR="006B627E" w:rsidRDefault="006B627E" w:rsidP="00567F16">
      <w:pPr>
        <w:tabs>
          <w:tab w:val="left" w:pos="360"/>
          <w:tab w:val="left" w:pos="1080"/>
        </w:tabs>
        <w:ind w:left="720" w:hanging="720"/>
      </w:pPr>
      <w:r>
        <w:t>•</w:t>
      </w:r>
      <w:r>
        <w:tab/>
        <w:t>Support Materials (same guidelines as previous)</w:t>
      </w:r>
    </w:p>
    <w:p w14:paraId="10ADA13D" w14:textId="77777777" w:rsidR="004F01FF" w:rsidRDefault="004F01FF" w:rsidP="00567F16">
      <w:pPr>
        <w:tabs>
          <w:tab w:val="left" w:pos="360"/>
          <w:tab w:val="left" w:pos="1080"/>
        </w:tabs>
        <w:ind w:left="720" w:hanging="720"/>
      </w:pPr>
    </w:p>
    <w:p w14:paraId="700F493F" w14:textId="77777777" w:rsidR="004F01FF" w:rsidRDefault="004F01FF" w:rsidP="00567F16">
      <w:pPr>
        <w:tabs>
          <w:tab w:val="left" w:pos="360"/>
          <w:tab w:val="left" w:pos="1080"/>
        </w:tabs>
        <w:ind w:left="720" w:hanging="720"/>
      </w:pPr>
    </w:p>
    <w:p w14:paraId="2F068A52" w14:textId="75BA8C84" w:rsidR="006B627E" w:rsidRDefault="006B627E" w:rsidP="00567F16">
      <w:pPr>
        <w:tabs>
          <w:tab w:val="left" w:pos="360"/>
          <w:tab w:val="left" w:pos="1080"/>
        </w:tabs>
        <w:ind w:left="720" w:hanging="720"/>
      </w:pPr>
    </w:p>
    <w:tbl>
      <w:tblPr>
        <w:tblStyle w:val="TableGrid"/>
        <w:tblW w:w="0" w:type="auto"/>
        <w:shd w:val="clear" w:color="auto" w:fill="191919"/>
        <w:tblLook w:val="01E0" w:firstRow="1" w:lastRow="1" w:firstColumn="1" w:lastColumn="1" w:noHBand="0" w:noVBand="0"/>
      </w:tblPr>
      <w:tblGrid>
        <w:gridCol w:w="9576"/>
      </w:tblGrid>
      <w:tr w:rsidR="006B627E" w14:paraId="197CB90D" w14:textId="77777777" w:rsidTr="00726E20">
        <w:tc>
          <w:tcPr>
            <w:tcW w:w="9576" w:type="dxa"/>
            <w:shd w:val="clear" w:color="auto" w:fill="191919"/>
          </w:tcPr>
          <w:p w14:paraId="28F54089" w14:textId="77777777" w:rsidR="006B627E" w:rsidRDefault="006B627E" w:rsidP="00567F16">
            <w:pPr>
              <w:tabs>
                <w:tab w:val="left" w:pos="360"/>
                <w:tab w:val="left" w:pos="1080"/>
              </w:tabs>
            </w:pPr>
          </w:p>
          <w:p w14:paraId="63B98BF4" w14:textId="77777777" w:rsidR="006B627E" w:rsidRPr="00A802D3" w:rsidRDefault="006B627E" w:rsidP="00567F16">
            <w:pPr>
              <w:tabs>
                <w:tab w:val="left" w:pos="360"/>
                <w:tab w:val="left" w:pos="1080"/>
              </w:tabs>
              <w:rPr>
                <w:color w:val="FFFFFF"/>
              </w:rPr>
            </w:pPr>
            <w:r w:rsidRPr="00A802D3">
              <w:rPr>
                <w:color w:val="FFFFFF"/>
              </w:rPr>
              <w:t>IV.   Service</w:t>
            </w:r>
          </w:p>
          <w:p w14:paraId="603AF4B8" w14:textId="77777777" w:rsidR="006B627E" w:rsidRPr="00A802D3" w:rsidRDefault="006B627E" w:rsidP="00567F16">
            <w:pPr>
              <w:tabs>
                <w:tab w:val="left" w:pos="360"/>
                <w:tab w:val="left" w:pos="1080"/>
              </w:tabs>
              <w:rPr>
                <w:color w:val="FFFFFF"/>
              </w:rPr>
            </w:pPr>
            <w:r w:rsidRPr="00A802D3">
              <w:rPr>
                <w:color w:val="FFFFFF"/>
              </w:rPr>
              <w:t xml:space="preserve">        (Maximum of 2 pages)</w:t>
            </w:r>
          </w:p>
          <w:p w14:paraId="50CB11F5" w14:textId="77777777" w:rsidR="006B627E" w:rsidRDefault="006B627E" w:rsidP="00567F16">
            <w:pPr>
              <w:tabs>
                <w:tab w:val="left" w:pos="360"/>
                <w:tab w:val="left" w:pos="1080"/>
              </w:tabs>
            </w:pPr>
          </w:p>
        </w:tc>
      </w:tr>
    </w:tbl>
    <w:p w14:paraId="60D3E16A" w14:textId="77777777" w:rsidR="006B627E" w:rsidRDefault="006B627E" w:rsidP="00567F16">
      <w:pPr>
        <w:tabs>
          <w:tab w:val="left" w:pos="360"/>
          <w:tab w:val="left" w:pos="1080"/>
        </w:tabs>
        <w:ind w:left="720" w:hanging="720"/>
      </w:pPr>
    </w:p>
    <w:p w14:paraId="3B7B9A77" w14:textId="226C3BE7" w:rsidR="006B627E" w:rsidRDefault="006B627E" w:rsidP="00567F16">
      <w:pPr>
        <w:tabs>
          <w:tab w:val="left" w:pos="360"/>
        </w:tabs>
        <w:ind w:left="360" w:hanging="360"/>
      </w:pPr>
      <w:r>
        <w:t>•</w:t>
      </w:r>
      <w:r>
        <w:tab/>
        <w:t xml:space="preserve">Service to the Organization – to be organized by county, regional, state, </w:t>
      </w:r>
      <w:r w:rsidRPr="0074617D">
        <w:t>interstate</w:t>
      </w:r>
      <w:r w:rsidR="007703E7" w:rsidRPr="0074617D">
        <w:t xml:space="preserve"> and/or</w:t>
      </w:r>
      <w:r w:rsidR="007703E7">
        <w:t xml:space="preserve"> </w:t>
      </w:r>
      <w:r>
        <w:t>national service</w:t>
      </w:r>
      <w:r w:rsidR="006E1525">
        <w:t xml:space="preserve">, include year(s) that each occurred. </w:t>
      </w:r>
    </w:p>
    <w:p w14:paraId="0FE1A3D8" w14:textId="77777777" w:rsidR="00E11992" w:rsidRDefault="00E11992" w:rsidP="00567F16">
      <w:pPr>
        <w:tabs>
          <w:tab w:val="left" w:pos="360"/>
        </w:tabs>
        <w:ind w:left="360" w:hanging="360"/>
      </w:pPr>
    </w:p>
    <w:p w14:paraId="5E575C6D" w14:textId="77777777" w:rsidR="006B627E" w:rsidRPr="00A15AAA" w:rsidRDefault="006B627E" w:rsidP="00567F16">
      <w:pPr>
        <w:tabs>
          <w:tab w:val="left" w:pos="360"/>
        </w:tabs>
        <w:ind w:left="360" w:hanging="360"/>
        <w:rPr>
          <w:b/>
        </w:rPr>
      </w:pPr>
      <w:r>
        <w:tab/>
      </w:r>
      <w:r w:rsidRPr="00A15AAA">
        <w:rPr>
          <w:b/>
        </w:rPr>
        <w:t>Examples</w:t>
      </w:r>
      <w:r>
        <w:rPr>
          <w:b/>
        </w:rPr>
        <w:t>:</w:t>
      </w:r>
    </w:p>
    <w:p w14:paraId="58819BF6" w14:textId="74AAD68F" w:rsidR="006B627E" w:rsidRPr="0074617D" w:rsidRDefault="006B627E" w:rsidP="00567F16">
      <w:pPr>
        <w:tabs>
          <w:tab w:val="left" w:pos="360"/>
        </w:tabs>
        <w:ind w:left="720" w:hanging="720"/>
      </w:pPr>
      <w:r>
        <w:tab/>
        <w:t>○</w:t>
      </w:r>
      <w:r>
        <w:tab/>
      </w:r>
      <w:r w:rsidR="002A7566">
        <w:t>S</w:t>
      </w:r>
      <w:r>
        <w:t xml:space="preserve">ervice on educational program planning committees (curriculum committees, </w:t>
      </w:r>
      <w:r w:rsidR="006E1525">
        <w:t xml:space="preserve">Institute work </w:t>
      </w:r>
      <w:r w:rsidR="00DC0E3D">
        <w:t>teams</w:t>
      </w:r>
      <w:r w:rsidR="006E1525">
        <w:t xml:space="preserve">/work </w:t>
      </w:r>
      <w:r w:rsidR="00DC0E3D">
        <w:t>groups</w:t>
      </w:r>
      <w:r w:rsidR="006E1525">
        <w:t xml:space="preserve">, </w:t>
      </w:r>
      <w:r w:rsidRPr="0074617D">
        <w:t>regional educational program teams)</w:t>
      </w:r>
    </w:p>
    <w:p w14:paraId="7F490873" w14:textId="75F7921F" w:rsidR="006B627E" w:rsidRDefault="006B627E" w:rsidP="00567F16">
      <w:pPr>
        <w:tabs>
          <w:tab w:val="left" w:pos="360"/>
        </w:tabs>
        <w:ind w:left="720" w:hanging="720"/>
      </w:pPr>
      <w:r w:rsidRPr="0074617D">
        <w:tab/>
        <w:t>○</w:t>
      </w:r>
      <w:r w:rsidRPr="0074617D">
        <w:tab/>
      </w:r>
      <w:r w:rsidR="002A7566" w:rsidRPr="0074617D">
        <w:t>S</w:t>
      </w:r>
      <w:r w:rsidRPr="0074617D">
        <w:t xml:space="preserve">ervice in support of the </w:t>
      </w:r>
      <w:r w:rsidR="007703E7" w:rsidRPr="0074617D">
        <w:t xml:space="preserve">University, </w:t>
      </w:r>
      <w:r w:rsidRPr="0074617D">
        <w:t>College and</w:t>
      </w:r>
      <w:r w:rsidR="007703E7" w:rsidRPr="0074617D">
        <w:t>/or</w:t>
      </w:r>
      <w:r w:rsidRPr="0074617D">
        <w:t xml:space="preserve"> Extension</w:t>
      </w:r>
      <w:r>
        <w:t xml:space="preserve"> organization. (Advisory Committee</w:t>
      </w:r>
      <w:r w:rsidR="00DC0E3D">
        <w:t>s</w:t>
      </w:r>
      <w:r>
        <w:t xml:space="preserve">, </w:t>
      </w:r>
      <w:r w:rsidR="00DC0E3D">
        <w:t xml:space="preserve">Taskforce membership, </w:t>
      </w:r>
      <w:r>
        <w:t xml:space="preserve">working with </w:t>
      </w:r>
      <w:r w:rsidR="003B334B">
        <w:t>District</w:t>
      </w:r>
      <w:r>
        <w:t xml:space="preserve"> Extension Council</w:t>
      </w:r>
      <w:r w:rsidR="002A7566">
        <w:t>, search committees, review committees</w:t>
      </w:r>
      <w:r>
        <w:t>)</w:t>
      </w:r>
    </w:p>
    <w:p w14:paraId="2FD62D0C" w14:textId="77777777" w:rsidR="00BF38B9" w:rsidRDefault="002A7566" w:rsidP="00567F16">
      <w:pPr>
        <w:pStyle w:val="ListParagraph"/>
        <w:numPr>
          <w:ilvl w:val="0"/>
          <w:numId w:val="22"/>
        </w:numPr>
        <w:tabs>
          <w:tab w:val="left" w:pos="360"/>
        </w:tabs>
      </w:pPr>
      <w:r>
        <w:t xml:space="preserve">Service to </w:t>
      </w:r>
      <w:r w:rsidR="00AE3013">
        <w:t xml:space="preserve">MSU </w:t>
      </w:r>
      <w:r>
        <w:t>colleagues</w:t>
      </w:r>
      <w:r w:rsidR="00AE3013">
        <w:t>, and others,</w:t>
      </w:r>
      <w:r>
        <w:t xml:space="preserve"> as a peer reviewer of materials, curriculum, publications</w:t>
      </w:r>
      <w:r w:rsidR="000C3BAF">
        <w:t>, etc.</w:t>
      </w:r>
      <w:r>
        <w:t xml:space="preserve"> (</w:t>
      </w:r>
      <w:r w:rsidR="000C3BAF">
        <w:t>D</w:t>
      </w:r>
      <w:r>
        <w:t>o not include the casual peer review of monthly MSUE articles</w:t>
      </w:r>
      <w:r w:rsidR="000C3BAF">
        <w:t>.</w:t>
      </w:r>
      <w:r>
        <w:t xml:space="preserve">) </w:t>
      </w:r>
    </w:p>
    <w:p w14:paraId="468AF635" w14:textId="77777777" w:rsidR="002A7566" w:rsidRDefault="002A7566" w:rsidP="00567F16">
      <w:pPr>
        <w:tabs>
          <w:tab w:val="left" w:pos="360"/>
        </w:tabs>
        <w:ind w:left="720" w:hanging="720"/>
      </w:pPr>
    </w:p>
    <w:p w14:paraId="5C1428B8" w14:textId="77777777" w:rsidR="006B627E" w:rsidRDefault="006B627E" w:rsidP="00567F16">
      <w:pPr>
        <w:tabs>
          <w:tab w:val="left" w:pos="360"/>
        </w:tabs>
        <w:ind w:left="360" w:hanging="360"/>
      </w:pPr>
      <w:r>
        <w:lastRenderedPageBreak/>
        <w:t>•</w:t>
      </w:r>
      <w:r>
        <w:tab/>
        <w:t>Service to the Local Community as a representative of the University</w:t>
      </w:r>
      <w:r w:rsidR="006E1525">
        <w:t>, include year(s) that each occurred.</w:t>
      </w:r>
      <w:r>
        <w:t xml:space="preserve"> (</w:t>
      </w:r>
      <w:proofErr w:type="gramStart"/>
      <w:r>
        <w:t>not</w:t>
      </w:r>
      <w:proofErr w:type="gramEnd"/>
      <w:r>
        <w:t xml:space="preserve"> to be confused with other community volunteer roles you might take on such as church or local civic organizations)</w:t>
      </w:r>
    </w:p>
    <w:p w14:paraId="0C6AF00A" w14:textId="77777777" w:rsidR="0018089E" w:rsidRDefault="006B627E" w:rsidP="00567F16">
      <w:pPr>
        <w:tabs>
          <w:tab w:val="left" w:pos="360"/>
        </w:tabs>
        <w:ind w:left="720" w:hanging="720"/>
      </w:pPr>
      <w:r>
        <w:tab/>
      </w:r>
    </w:p>
    <w:p w14:paraId="7D877743" w14:textId="77777777" w:rsidR="006B627E" w:rsidRPr="00A15AAA" w:rsidRDefault="006B627E" w:rsidP="00567F16">
      <w:pPr>
        <w:tabs>
          <w:tab w:val="left" w:pos="360"/>
        </w:tabs>
        <w:ind w:left="1080" w:hanging="720"/>
        <w:rPr>
          <w:b/>
        </w:rPr>
      </w:pPr>
      <w:r w:rsidRPr="00A15AAA">
        <w:rPr>
          <w:b/>
        </w:rPr>
        <w:t>Examples</w:t>
      </w:r>
      <w:r>
        <w:rPr>
          <w:b/>
        </w:rPr>
        <w:t>:</w:t>
      </w:r>
    </w:p>
    <w:p w14:paraId="50F7380E" w14:textId="35ADB6E2" w:rsidR="006B627E" w:rsidRDefault="006B627E" w:rsidP="00567F16">
      <w:pPr>
        <w:tabs>
          <w:tab w:val="left" w:pos="360"/>
        </w:tabs>
        <w:ind w:left="720" w:hanging="720"/>
      </w:pPr>
      <w:r>
        <w:tab/>
        <w:t>○</w:t>
      </w:r>
      <w:r>
        <w:tab/>
      </w:r>
      <w:r w:rsidR="007703E7">
        <w:t>S</w:t>
      </w:r>
      <w:r>
        <w:t>ervice</w:t>
      </w:r>
      <w:r w:rsidR="00DC0E3D">
        <w:t xml:space="preserve"> (As an MSUE representative)</w:t>
      </w:r>
      <w:r>
        <w:t xml:space="preserve"> on local advisory committees, business and industry groups, government agencies and task forces (not led by the local extension program) which benefit from the educator’s expertise (in both subject matter and organizational leadership abilities)</w:t>
      </w:r>
    </w:p>
    <w:p w14:paraId="372E4E86" w14:textId="77777777" w:rsidR="006B627E" w:rsidRDefault="006B627E" w:rsidP="00567F16">
      <w:pPr>
        <w:tabs>
          <w:tab w:val="left" w:pos="360"/>
        </w:tabs>
        <w:ind w:left="720" w:hanging="720"/>
      </w:pPr>
    </w:p>
    <w:p w14:paraId="06873191" w14:textId="77777777" w:rsidR="006B627E" w:rsidRDefault="006B627E" w:rsidP="00567F16">
      <w:pPr>
        <w:tabs>
          <w:tab w:val="left" w:pos="360"/>
        </w:tabs>
        <w:ind w:left="720" w:hanging="720"/>
      </w:pPr>
      <w:r>
        <w:t>•</w:t>
      </w:r>
      <w:r>
        <w:tab/>
        <w:t>Service to the Profession</w:t>
      </w:r>
      <w:r w:rsidR="006E1525">
        <w:t>, include year(s) that each occurred.</w:t>
      </w:r>
    </w:p>
    <w:p w14:paraId="0B8534B6" w14:textId="644DCD3F" w:rsidR="006B627E" w:rsidRDefault="006B627E" w:rsidP="00567F16">
      <w:pPr>
        <w:tabs>
          <w:tab w:val="left" w:pos="360"/>
        </w:tabs>
        <w:ind w:left="720" w:hanging="720"/>
      </w:pPr>
      <w:r>
        <w:tab/>
        <w:t>○</w:t>
      </w:r>
      <w:r>
        <w:tab/>
      </w:r>
      <w:r w:rsidR="007703E7">
        <w:t>I</w:t>
      </w:r>
      <w:r>
        <w:t>nvolvement with professional associations</w:t>
      </w:r>
    </w:p>
    <w:p w14:paraId="1043E3F7" w14:textId="17C7DF3A" w:rsidR="006B627E" w:rsidRDefault="006B627E" w:rsidP="00567F16">
      <w:pPr>
        <w:tabs>
          <w:tab w:val="left" w:pos="360"/>
        </w:tabs>
        <w:ind w:left="720" w:hanging="720"/>
      </w:pPr>
      <w:r>
        <w:tab/>
        <w:t>○</w:t>
      </w:r>
      <w:r>
        <w:tab/>
      </w:r>
      <w:r w:rsidR="007703E7">
        <w:t>I</w:t>
      </w:r>
      <w:r>
        <w:t>nvolvement in planning professional development opportunities (association conferences, in –service opportunities, etc.)</w:t>
      </w:r>
    </w:p>
    <w:p w14:paraId="178D36E7" w14:textId="77777777" w:rsidR="006B627E" w:rsidRDefault="006B627E" w:rsidP="00567F16">
      <w:pPr>
        <w:tabs>
          <w:tab w:val="left" w:pos="360"/>
        </w:tabs>
        <w:ind w:left="720" w:hanging="720"/>
      </w:pPr>
      <w:r>
        <w:tab/>
        <w:t>○</w:t>
      </w:r>
      <w:r>
        <w:tab/>
        <w:t>mentoring of new staff (helping to establish sound working practices for effective extension educators)</w:t>
      </w:r>
    </w:p>
    <w:p w14:paraId="1F7FE9ED" w14:textId="77777777" w:rsidR="006B627E" w:rsidRDefault="006B627E" w:rsidP="00567F16">
      <w:pPr>
        <w:tabs>
          <w:tab w:val="left" w:pos="360"/>
        </w:tabs>
        <w:ind w:left="720" w:hanging="720"/>
      </w:pPr>
      <w:r>
        <w:tab/>
        <w:t>○</w:t>
      </w:r>
      <w:r>
        <w:tab/>
        <w:t>supervising of program interns</w:t>
      </w:r>
    </w:p>
    <w:p w14:paraId="093DF0CF" w14:textId="1579D68C" w:rsidR="006B627E" w:rsidRDefault="006B627E" w:rsidP="00567F16">
      <w:pPr>
        <w:tabs>
          <w:tab w:val="left" w:pos="360"/>
        </w:tabs>
        <w:ind w:left="720" w:hanging="720"/>
      </w:pPr>
    </w:p>
    <w:p w14:paraId="7E28789F" w14:textId="77777777" w:rsidR="004F01FF" w:rsidRDefault="004F01FF" w:rsidP="00567F16">
      <w:pPr>
        <w:tabs>
          <w:tab w:val="left" w:pos="360"/>
        </w:tabs>
        <w:ind w:left="720" w:hanging="720"/>
      </w:pPr>
    </w:p>
    <w:p w14:paraId="71A85BB4" w14:textId="77777777" w:rsidR="004F01FF" w:rsidRDefault="004F01FF" w:rsidP="00567F16">
      <w:pPr>
        <w:tabs>
          <w:tab w:val="left" w:pos="360"/>
        </w:tabs>
        <w:ind w:left="720" w:hanging="720"/>
      </w:pPr>
    </w:p>
    <w:tbl>
      <w:tblPr>
        <w:tblStyle w:val="TableGrid"/>
        <w:tblW w:w="0" w:type="auto"/>
        <w:shd w:val="clear" w:color="auto" w:fill="191919"/>
        <w:tblLook w:val="01E0" w:firstRow="1" w:lastRow="1" w:firstColumn="1" w:lastColumn="1" w:noHBand="0" w:noVBand="0"/>
      </w:tblPr>
      <w:tblGrid>
        <w:gridCol w:w="9576"/>
      </w:tblGrid>
      <w:tr w:rsidR="006B627E" w14:paraId="3117AD58" w14:textId="77777777" w:rsidTr="00726E20">
        <w:tc>
          <w:tcPr>
            <w:tcW w:w="9576" w:type="dxa"/>
            <w:shd w:val="clear" w:color="auto" w:fill="191919"/>
          </w:tcPr>
          <w:p w14:paraId="284BE228" w14:textId="77777777" w:rsidR="006B627E" w:rsidRDefault="006B627E" w:rsidP="00567F16">
            <w:pPr>
              <w:tabs>
                <w:tab w:val="left" w:pos="360"/>
              </w:tabs>
            </w:pPr>
          </w:p>
          <w:p w14:paraId="022FF1C6" w14:textId="77777777" w:rsidR="006B627E" w:rsidRPr="008B3CE6" w:rsidRDefault="006B627E" w:rsidP="00567F16">
            <w:pPr>
              <w:shd w:val="clear" w:color="auto" w:fill="202020"/>
              <w:tabs>
                <w:tab w:val="left" w:pos="360"/>
              </w:tabs>
              <w:rPr>
                <w:color w:val="FFFFFF"/>
              </w:rPr>
            </w:pPr>
            <w:r w:rsidRPr="00D35CCD">
              <w:rPr>
                <w:color w:val="FFFFFF"/>
              </w:rPr>
              <w:t xml:space="preserve">V. </w:t>
            </w:r>
            <w:r>
              <w:rPr>
                <w:color w:val="FFFFFF"/>
              </w:rPr>
              <w:t>Critical</w:t>
            </w:r>
            <w:r w:rsidRPr="008B3CE6">
              <w:rPr>
                <w:color w:val="FFFFFF"/>
              </w:rPr>
              <w:t xml:space="preserve"> Reflecti</w:t>
            </w:r>
            <w:r>
              <w:rPr>
                <w:color w:val="FFFFFF"/>
              </w:rPr>
              <w:t>on</w:t>
            </w:r>
            <w:r w:rsidR="00CD38CE">
              <w:rPr>
                <w:color w:val="FFFFFF"/>
              </w:rPr>
              <w:t xml:space="preserve"> (3 page maximum)</w:t>
            </w:r>
          </w:p>
          <w:p w14:paraId="045AF939" w14:textId="77777777" w:rsidR="006B627E" w:rsidRDefault="006B627E" w:rsidP="00567F16">
            <w:pPr>
              <w:tabs>
                <w:tab w:val="left" w:pos="360"/>
              </w:tabs>
            </w:pPr>
          </w:p>
        </w:tc>
      </w:tr>
    </w:tbl>
    <w:p w14:paraId="7461C4D3" w14:textId="77777777" w:rsidR="006B627E" w:rsidRDefault="006B627E" w:rsidP="00567F16">
      <w:pPr>
        <w:tabs>
          <w:tab w:val="left" w:pos="360"/>
        </w:tabs>
        <w:ind w:left="720" w:hanging="720"/>
      </w:pPr>
    </w:p>
    <w:p w14:paraId="65C8C8A0" w14:textId="77777777" w:rsidR="006B627E" w:rsidRDefault="006B627E" w:rsidP="00567F16">
      <w:pPr>
        <w:tabs>
          <w:tab w:val="left" w:pos="360"/>
        </w:tabs>
        <w:ind w:left="360" w:hanging="360"/>
      </w:pPr>
    </w:p>
    <w:p w14:paraId="500BA38E" w14:textId="69CB78C7" w:rsidR="006B627E" w:rsidRPr="009E062B" w:rsidRDefault="006B627E" w:rsidP="00567F16">
      <w:r w:rsidRPr="009E062B">
        <w:t>Critical Reflection</w:t>
      </w:r>
      <w:r w:rsidR="00CD38CE">
        <w:t xml:space="preserve">: </w:t>
      </w:r>
    </w:p>
    <w:p w14:paraId="132E32EE" w14:textId="3DE559C9" w:rsidR="006B627E" w:rsidRPr="00FA5EA1" w:rsidRDefault="006B627E" w:rsidP="00CD38CE">
      <w:pPr>
        <w:ind w:left="360"/>
        <w:rPr>
          <w:sz w:val="22"/>
          <w:szCs w:val="22"/>
        </w:rPr>
      </w:pPr>
      <w:r w:rsidRPr="00FA5EA1">
        <w:rPr>
          <w:sz w:val="22"/>
          <w:szCs w:val="22"/>
        </w:rPr>
        <w:t>A personal reflection written in essay format, about the candidate’s accomplishments</w:t>
      </w:r>
      <w:r w:rsidR="00DC0E3D">
        <w:rPr>
          <w:sz w:val="22"/>
          <w:szCs w:val="22"/>
        </w:rPr>
        <w:t xml:space="preserve"> and philosophy as relates to their Extension efforts,</w:t>
      </w:r>
      <w:r w:rsidRPr="00FA5EA1">
        <w:rPr>
          <w:sz w:val="22"/>
          <w:szCs w:val="22"/>
        </w:rPr>
        <w:t xml:space="preserve"> </w:t>
      </w:r>
      <w:r w:rsidR="000C3BAF">
        <w:rPr>
          <w:sz w:val="22"/>
          <w:szCs w:val="22"/>
        </w:rPr>
        <w:t>since attainment of Step II.</w:t>
      </w:r>
    </w:p>
    <w:p w14:paraId="6E649413" w14:textId="11C0D4B4" w:rsidR="006B627E" w:rsidRPr="00FA5EA1" w:rsidRDefault="006B627E" w:rsidP="00567F16">
      <w:pPr>
        <w:ind w:left="360"/>
        <w:rPr>
          <w:sz w:val="22"/>
          <w:szCs w:val="22"/>
        </w:rPr>
      </w:pPr>
      <w:r w:rsidRPr="00FA5EA1">
        <w:rPr>
          <w:sz w:val="22"/>
          <w:szCs w:val="22"/>
        </w:rPr>
        <w:t xml:space="preserve">The Critical Reflection Essay holds a unique position in the candidate’s </w:t>
      </w:r>
      <w:r w:rsidR="00FC57AE">
        <w:rPr>
          <w:sz w:val="22"/>
          <w:szCs w:val="22"/>
        </w:rPr>
        <w:t xml:space="preserve">Step III </w:t>
      </w:r>
      <w:r w:rsidR="00DD67CF">
        <w:rPr>
          <w:sz w:val="22"/>
          <w:szCs w:val="22"/>
        </w:rPr>
        <w:t>p</w:t>
      </w:r>
      <w:r w:rsidRPr="00FA5EA1">
        <w:rPr>
          <w:sz w:val="22"/>
          <w:szCs w:val="22"/>
        </w:rPr>
        <w:t xml:space="preserve">ortfolio.  The </w:t>
      </w:r>
      <w:r w:rsidR="00F451E9">
        <w:rPr>
          <w:sz w:val="22"/>
          <w:szCs w:val="22"/>
        </w:rPr>
        <w:t>p</w:t>
      </w:r>
      <w:r w:rsidRPr="00FA5EA1">
        <w:rPr>
          <w:sz w:val="22"/>
          <w:szCs w:val="22"/>
        </w:rPr>
        <w:t xml:space="preserve">ortfolio will be read and discussed by reviewers. Consequently, the Essay should </w:t>
      </w:r>
      <w:r w:rsidRPr="0018089E">
        <w:rPr>
          <w:i/>
          <w:iCs/>
          <w:sz w:val="22"/>
          <w:szCs w:val="22"/>
          <w:u w:val="single"/>
        </w:rPr>
        <w:t>not</w:t>
      </w:r>
      <w:r w:rsidRPr="00FA5EA1">
        <w:rPr>
          <w:i/>
          <w:iCs/>
          <w:sz w:val="22"/>
          <w:szCs w:val="22"/>
        </w:rPr>
        <w:t xml:space="preserve"> </w:t>
      </w:r>
      <w:r w:rsidRPr="00FA5EA1">
        <w:rPr>
          <w:sz w:val="22"/>
          <w:szCs w:val="22"/>
        </w:rPr>
        <w:t xml:space="preserve">be a summary of evidence presented in the </w:t>
      </w:r>
      <w:r w:rsidR="0074617D">
        <w:rPr>
          <w:sz w:val="22"/>
          <w:szCs w:val="22"/>
        </w:rPr>
        <w:t>portfolio or</w:t>
      </w:r>
      <w:r w:rsidR="000F69A4">
        <w:rPr>
          <w:sz w:val="22"/>
          <w:szCs w:val="22"/>
        </w:rPr>
        <w:t xml:space="preserve"> a historical account of the candidate’s </w:t>
      </w:r>
      <w:r w:rsidR="00CD38CE">
        <w:rPr>
          <w:sz w:val="22"/>
          <w:szCs w:val="22"/>
        </w:rPr>
        <w:t xml:space="preserve">Extension </w:t>
      </w:r>
      <w:r w:rsidR="000F69A4">
        <w:rPr>
          <w:sz w:val="22"/>
          <w:szCs w:val="22"/>
        </w:rPr>
        <w:t>career</w:t>
      </w:r>
      <w:r w:rsidRPr="00FA5EA1">
        <w:rPr>
          <w:sz w:val="22"/>
          <w:szCs w:val="22"/>
        </w:rPr>
        <w:t>. Instead, the Essay should provide insight into the candidate’s understanding of his/her professional pursuits</w:t>
      </w:r>
      <w:r w:rsidR="000F69A4">
        <w:rPr>
          <w:sz w:val="22"/>
          <w:szCs w:val="22"/>
        </w:rPr>
        <w:t xml:space="preserve"> </w:t>
      </w:r>
      <w:r w:rsidR="00CD38CE">
        <w:rPr>
          <w:sz w:val="22"/>
          <w:szCs w:val="22"/>
        </w:rPr>
        <w:t xml:space="preserve">(since Step II) </w:t>
      </w:r>
      <w:r w:rsidR="000F69A4">
        <w:rPr>
          <w:sz w:val="22"/>
          <w:szCs w:val="22"/>
        </w:rPr>
        <w:t>as related to his/her</w:t>
      </w:r>
      <w:r w:rsidR="0018089E">
        <w:rPr>
          <w:sz w:val="22"/>
          <w:szCs w:val="22"/>
        </w:rPr>
        <w:t xml:space="preserve"> vision of future professional goals and objectives</w:t>
      </w:r>
      <w:r w:rsidRPr="00FA5EA1">
        <w:rPr>
          <w:sz w:val="22"/>
          <w:szCs w:val="22"/>
        </w:rPr>
        <w:t xml:space="preserve">. </w:t>
      </w:r>
    </w:p>
    <w:p w14:paraId="23917EE9" w14:textId="77777777" w:rsidR="006B627E" w:rsidRPr="00FA5EA1" w:rsidRDefault="006B627E" w:rsidP="00567F16">
      <w:pPr>
        <w:ind w:left="360"/>
        <w:rPr>
          <w:sz w:val="22"/>
          <w:szCs w:val="22"/>
        </w:rPr>
      </w:pPr>
    </w:p>
    <w:p w14:paraId="1FBE7A9A" w14:textId="535A5BA9" w:rsidR="006B627E" w:rsidRPr="00FA5EA1" w:rsidRDefault="006B627E" w:rsidP="00567F16">
      <w:pPr>
        <w:ind w:left="360"/>
        <w:rPr>
          <w:sz w:val="22"/>
          <w:szCs w:val="22"/>
        </w:rPr>
      </w:pPr>
      <w:r w:rsidRPr="00FA5EA1">
        <w:rPr>
          <w:sz w:val="22"/>
          <w:szCs w:val="22"/>
        </w:rPr>
        <w:t xml:space="preserve">The Essay should (a) convey the candidate’s vision of herself/himself as a maturing professional in Extension </w:t>
      </w:r>
      <w:r w:rsidR="0074617D" w:rsidRPr="00FA5EA1">
        <w:rPr>
          <w:sz w:val="22"/>
          <w:szCs w:val="22"/>
        </w:rPr>
        <w:t>including scholarly</w:t>
      </w:r>
      <w:r w:rsidRPr="00FA5EA1">
        <w:rPr>
          <w:sz w:val="22"/>
          <w:szCs w:val="22"/>
        </w:rPr>
        <w:t xml:space="preserve"> niche; (b) communicate the contributions made in advancing toward that vision; and (c) show </w:t>
      </w:r>
      <w:r w:rsidR="0018089E">
        <w:rPr>
          <w:sz w:val="22"/>
          <w:szCs w:val="22"/>
        </w:rPr>
        <w:t xml:space="preserve">how the </w:t>
      </w:r>
      <w:r w:rsidRPr="00FA5EA1">
        <w:rPr>
          <w:sz w:val="22"/>
          <w:szCs w:val="22"/>
        </w:rPr>
        <w:t xml:space="preserve">candidate’s work and scholarship </w:t>
      </w:r>
      <w:r w:rsidR="0018089E">
        <w:rPr>
          <w:sz w:val="22"/>
          <w:szCs w:val="22"/>
        </w:rPr>
        <w:t>have prepared them for that future</w:t>
      </w:r>
      <w:r w:rsidRPr="00FA5EA1">
        <w:rPr>
          <w:sz w:val="22"/>
          <w:szCs w:val="22"/>
        </w:rPr>
        <w:t xml:space="preserve">. </w:t>
      </w:r>
    </w:p>
    <w:p w14:paraId="69722422" w14:textId="77777777" w:rsidR="006B627E" w:rsidRDefault="006B627E" w:rsidP="00567F16">
      <w:pPr>
        <w:tabs>
          <w:tab w:val="left" w:pos="360"/>
        </w:tabs>
        <w:ind w:left="360" w:hanging="360"/>
      </w:pPr>
    </w:p>
    <w:p w14:paraId="5AE12369" w14:textId="77777777" w:rsidR="006B627E" w:rsidRPr="00433F92" w:rsidRDefault="006B627E" w:rsidP="00567F16">
      <w:pPr>
        <w:rPr>
          <w:b/>
          <w:sz w:val="28"/>
          <w:szCs w:val="28"/>
        </w:rPr>
      </w:pPr>
      <w:r>
        <w:br w:type="page"/>
      </w:r>
    </w:p>
    <w:p w14:paraId="0A18650A" w14:textId="77777777" w:rsidR="000B5F62" w:rsidRPr="00E11992" w:rsidRDefault="000B5F62" w:rsidP="00567F16">
      <w:pPr>
        <w:rPr>
          <w:b/>
          <w:sz w:val="28"/>
          <w:szCs w:val="28"/>
          <w:u w:val="single"/>
        </w:rPr>
      </w:pPr>
      <w:r w:rsidRPr="00E11992">
        <w:rPr>
          <w:b/>
          <w:sz w:val="28"/>
          <w:szCs w:val="28"/>
          <w:u w:val="single"/>
        </w:rPr>
        <w:lastRenderedPageBreak/>
        <w:t>Seminar</w:t>
      </w:r>
    </w:p>
    <w:p w14:paraId="64E8E7B4" w14:textId="77777777" w:rsidR="00E11992" w:rsidRPr="000B5F62" w:rsidRDefault="00E11992" w:rsidP="00567F16">
      <w:pPr>
        <w:rPr>
          <w:sz w:val="28"/>
          <w:szCs w:val="28"/>
        </w:rPr>
      </w:pPr>
    </w:p>
    <w:p w14:paraId="560DD1A3" w14:textId="04995900" w:rsidR="000B5F62" w:rsidRDefault="000B5F62" w:rsidP="00567F16">
      <w:pPr>
        <w:rPr>
          <w:sz w:val="22"/>
        </w:rPr>
      </w:pPr>
      <w:r w:rsidRPr="005208F3">
        <w:rPr>
          <w:bCs/>
          <w:sz w:val="22"/>
        </w:rPr>
        <w:t>Applicants will present a substantive public seminar</w:t>
      </w:r>
      <w:r w:rsidRPr="005208F3">
        <w:rPr>
          <w:sz w:val="22"/>
        </w:rPr>
        <w:t xml:space="preserve"> on a topic related to one of </w:t>
      </w:r>
      <w:r w:rsidRPr="0074617D">
        <w:rPr>
          <w:sz w:val="22"/>
        </w:rPr>
        <w:t xml:space="preserve">their </w:t>
      </w:r>
      <w:r w:rsidR="007703E7" w:rsidRPr="0074617D">
        <w:rPr>
          <w:sz w:val="22"/>
        </w:rPr>
        <w:t>highlighted Educational Initiatives</w:t>
      </w:r>
      <w:r w:rsidRPr="0074617D">
        <w:rPr>
          <w:sz w:val="22"/>
        </w:rPr>
        <w:t>.  The presentation should be similar to what an individual might present at a professional conference.  The presentation itself is to be 20 minutes maximum with 10</w:t>
      </w:r>
      <w:r w:rsidRPr="000B5F62">
        <w:rPr>
          <w:sz w:val="22"/>
        </w:rPr>
        <w:t xml:space="preserve"> minutes for questions following the presentation. MSU Extension staff and faculty members shall be invited</w:t>
      </w:r>
      <w:r w:rsidR="005208F3">
        <w:rPr>
          <w:sz w:val="22"/>
        </w:rPr>
        <w:t xml:space="preserve"> </w:t>
      </w:r>
      <w:r w:rsidRPr="000B5F62">
        <w:rPr>
          <w:sz w:val="22"/>
        </w:rPr>
        <w:t>to participate in the seminar via</w:t>
      </w:r>
      <w:r w:rsidR="0052018A">
        <w:rPr>
          <w:sz w:val="22"/>
        </w:rPr>
        <w:t xml:space="preserve"> MSUE distance technology</w:t>
      </w:r>
      <w:r w:rsidRPr="000B5F62">
        <w:rPr>
          <w:sz w:val="22"/>
        </w:rPr>
        <w:t xml:space="preserve">, </w:t>
      </w:r>
      <w:r w:rsidR="00A20590">
        <w:rPr>
          <w:sz w:val="22"/>
        </w:rPr>
        <w:t xml:space="preserve">or another similar interactive and recordable medium, </w:t>
      </w:r>
      <w:r w:rsidRPr="000B5F62">
        <w:rPr>
          <w:sz w:val="22"/>
        </w:rPr>
        <w:t xml:space="preserve">which will be available </w:t>
      </w:r>
      <w:r w:rsidR="00A20590">
        <w:rPr>
          <w:sz w:val="22"/>
        </w:rPr>
        <w:t>for others to view</w:t>
      </w:r>
      <w:r w:rsidRPr="000B5F62">
        <w:rPr>
          <w:sz w:val="22"/>
        </w:rPr>
        <w:t>. New staff members will especially be encouraged to attend</w:t>
      </w:r>
      <w:r w:rsidR="007703E7">
        <w:rPr>
          <w:sz w:val="22"/>
        </w:rPr>
        <w:t xml:space="preserve"> as a professional development opportunity</w:t>
      </w:r>
      <w:r w:rsidRPr="000B5F62">
        <w:rPr>
          <w:sz w:val="22"/>
        </w:rPr>
        <w:t>.</w:t>
      </w:r>
    </w:p>
    <w:p w14:paraId="6B302D9C" w14:textId="77777777" w:rsidR="005208F3" w:rsidRDefault="005208F3" w:rsidP="00567F16">
      <w:pPr>
        <w:rPr>
          <w:color w:val="1F497D"/>
        </w:rPr>
      </w:pPr>
    </w:p>
    <w:p w14:paraId="325299E2" w14:textId="71E4685E" w:rsidR="005208F3" w:rsidRPr="00E11992" w:rsidRDefault="005208F3" w:rsidP="00567F16">
      <w:pPr>
        <w:rPr>
          <w:sz w:val="22"/>
          <w:szCs w:val="22"/>
        </w:rPr>
      </w:pPr>
      <w:r w:rsidRPr="00E11992">
        <w:rPr>
          <w:sz w:val="22"/>
          <w:szCs w:val="22"/>
        </w:rPr>
        <w:t>Candidates will be asked to choose a date and time for their seminar</w:t>
      </w:r>
      <w:r w:rsidR="00E11992">
        <w:rPr>
          <w:sz w:val="22"/>
          <w:szCs w:val="22"/>
        </w:rPr>
        <w:t>, based on the timeline established for the Step Three process</w:t>
      </w:r>
      <w:r w:rsidRPr="00E11992">
        <w:rPr>
          <w:sz w:val="22"/>
          <w:szCs w:val="22"/>
        </w:rPr>
        <w:t xml:space="preserve">. Power </w:t>
      </w:r>
      <w:r w:rsidR="00A20590">
        <w:rPr>
          <w:sz w:val="22"/>
          <w:szCs w:val="22"/>
        </w:rPr>
        <w:t>P</w:t>
      </w:r>
      <w:r w:rsidRPr="00E11992">
        <w:rPr>
          <w:sz w:val="22"/>
          <w:szCs w:val="22"/>
        </w:rPr>
        <w:t xml:space="preserve">oint slides will be due at least two days ahead of time. Candidates </w:t>
      </w:r>
      <w:r w:rsidR="00A20590">
        <w:rPr>
          <w:sz w:val="22"/>
          <w:szCs w:val="22"/>
        </w:rPr>
        <w:t xml:space="preserve">will need to have </w:t>
      </w:r>
      <w:r w:rsidRPr="00E11992">
        <w:rPr>
          <w:sz w:val="22"/>
          <w:szCs w:val="22"/>
        </w:rPr>
        <w:t xml:space="preserve">a webcam </w:t>
      </w:r>
      <w:r w:rsidR="00A20590">
        <w:rPr>
          <w:sz w:val="22"/>
          <w:szCs w:val="22"/>
        </w:rPr>
        <w:t xml:space="preserve">available </w:t>
      </w:r>
      <w:r w:rsidRPr="00E11992">
        <w:rPr>
          <w:sz w:val="22"/>
          <w:szCs w:val="22"/>
        </w:rPr>
        <w:t>as they present their seminar</w:t>
      </w:r>
      <w:r w:rsidR="00A20590">
        <w:rPr>
          <w:sz w:val="22"/>
          <w:szCs w:val="22"/>
        </w:rPr>
        <w:t>,</w:t>
      </w:r>
      <w:r w:rsidRPr="00E11992">
        <w:rPr>
          <w:sz w:val="22"/>
          <w:szCs w:val="22"/>
        </w:rPr>
        <w:t xml:space="preserve"> so they </w:t>
      </w:r>
      <w:r w:rsidR="00A20590">
        <w:rPr>
          <w:sz w:val="22"/>
          <w:szCs w:val="22"/>
        </w:rPr>
        <w:t xml:space="preserve">may </w:t>
      </w:r>
      <w:r w:rsidRPr="00E11992">
        <w:rPr>
          <w:sz w:val="22"/>
          <w:szCs w:val="22"/>
        </w:rPr>
        <w:t xml:space="preserve">be viewed by the audience. There will be an opportunity to </w:t>
      </w:r>
      <w:r w:rsidR="00A20590">
        <w:rPr>
          <w:sz w:val="22"/>
          <w:szCs w:val="22"/>
        </w:rPr>
        <w:t>receive instruction</w:t>
      </w:r>
      <w:r w:rsidR="00205A0D">
        <w:rPr>
          <w:sz w:val="22"/>
          <w:szCs w:val="22"/>
        </w:rPr>
        <w:t xml:space="preserve"> from the Director’s office</w:t>
      </w:r>
      <w:r w:rsidR="00A20590">
        <w:rPr>
          <w:sz w:val="22"/>
          <w:szCs w:val="22"/>
        </w:rPr>
        <w:t xml:space="preserve"> prior to the live seminar, </w:t>
      </w:r>
      <w:r w:rsidR="00112409" w:rsidRPr="00E11992">
        <w:rPr>
          <w:sz w:val="22"/>
          <w:szCs w:val="22"/>
        </w:rPr>
        <w:t>to ensure comfort with the technology.</w:t>
      </w:r>
    </w:p>
    <w:p w14:paraId="25E62F45" w14:textId="77777777" w:rsidR="00E11992" w:rsidRDefault="00E11992" w:rsidP="00567F16">
      <w:pPr>
        <w:rPr>
          <w:sz w:val="28"/>
          <w:szCs w:val="28"/>
        </w:rPr>
      </w:pPr>
    </w:p>
    <w:p w14:paraId="0AB03E70" w14:textId="5F253974" w:rsidR="0018089E" w:rsidRPr="0018089E" w:rsidRDefault="0018089E" w:rsidP="00567F16">
      <w:pPr>
        <w:rPr>
          <w:u w:val="single"/>
        </w:rPr>
      </w:pPr>
      <w:r w:rsidRPr="0018089E">
        <w:rPr>
          <w:b/>
          <w:sz w:val="28"/>
          <w:szCs w:val="28"/>
          <w:u w:val="single"/>
        </w:rPr>
        <w:t>Portfolio Review and Assessment</w:t>
      </w:r>
      <w:r w:rsidR="00205A0D">
        <w:rPr>
          <w:b/>
          <w:sz w:val="28"/>
          <w:szCs w:val="28"/>
          <w:u w:val="single"/>
        </w:rPr>
        <w:t xml:space="preserve"> Process</w:t>
      </w:r>
    </w:p>
    <w:p w14:paraId="26581665" w14:textId="77777777" w:rsidR="0018089E" w:rsidRDefault="0018089E" w:rsidP="00567F16">
      <w:pPr>
        <w:rPr>
          <w:sz w:val="28"/>
          <w:szCs w:val="28"/>
        </w:rPr>
      </w:pPr>
    </w:p>
    <w:p w14:paraId="1C5FF404" w14:textId="6DB76C72" w:rsidR="006B627E" w:rsidRPr="00803806" w:rsidRDefault="006B627E" w:rsidP="00567F16">
      <w:pPr>
        <w:ind w:left="720" w:hanging="360"/>
        <w:rPr>
          <w:sz w:val="22"/>
        </w:rPr>
      </w:pPr>
      <w:r>
        <w:t>1.</w:t>
      </w:r>
      <w:r>
        <w:tab/>
      </w:r>
      <w:r w:rsidR="0074617D">
        <w:rPr>
          <w:sz w:val="22"/>
        </w:rPr>
        <w:t>MSUE HR</w:t>
      </w:r>
      <w:r w:rsidRPr="00803806">
        <w:rPr>
          <w:sz w:val="22"/>
        </w:rPr>
        <w:t xml:space="preserve"> is responsible for </w:t>
      </w:r>
      <w:r w:rsidR="008C536A" w:rsidRPr="00803806">
        <w:rPr>
          <w:sz w:val="22"/>
        </w:rPr>
        <w:t xml:space="preserve">ensuring </w:t>
      </w:r>
      <w:r w:rsidRPr="00803806">
        <w:rPr>
          <w:sz w:val="22"/>
        </w:rPr>
        <w:t>assessment</w:t>
      </w:r>
      <w:r w:rsidR="008C536A" w:rsidRPr="00803806">
        <w:rPr>
          <w:sz w:val="22"/>
        </w:rPr>
        <w:t>s are provided</w:t>
      </w:r>
      <w:r w:rsidRPr="00803806">
        <w:rPr>
          <w:sz w:val="22"/>
        </w:rPr>
        <w:t xml:space="preserve"> for all candidates applying for Step Three status.</w:t>
      </w:r>
    </w:p>
    <w:p w14:paraId="2820F055" w14:textId="77777777" w:rsidR="006B627E" w:rsidRPr="00803806" w:rsidRDefault="006B627E" w:rsidP="00567F16">
      <w:pPr>
        <w:ind w:left="720" w:hanging="360"/>
        <w:rPr>
          <w:sz w:val="22"/>
        </w:rPr>
      </w:pPr>
    </w:p>
    <w:p w14:paraId="12B0AD2C" w14:textId="77777777" w:rsidR="006B627E" w:rsidRPr="00803806" w:rsidRDefault="006B627E" w:rsidP="00567F16">
      <w:pPr>
        <w:ind w:left="720" w:hanging="360"/>
        <w:rPr>
          <w:sz w:val="22"/>
        </w:rPr>
      </w:pPr>
      <w:r w:rsidRPr="00803806">
        <w:rPr>
          <w:sz w:val="22"/>
        </w:rPr>
        <w:t>2.</w:t>
      </w:r>
      <w:r w:rsidRPr="00803806">
        <w:rPr>
          <w:sz w:val="22"/>
        </w:rPr>
        <w:tab/>
        <w:t xml:space="preserve">Names and contact information of six (6) potential assessors will be supplied by the candidate – at the time s/he submits a Letter of Intent – and approved by the </w:t>
      </w:r>
      <w:r w:rsidR="00192D7F" w:rsidRPr="00803806">
        <w:rPr>
          <w:sz w:val="22"/>
        </w:rPr>
        <w:t>I</w:t>
      </w:r>
      <w:r w:rsidR="00C83242" w:rsidRPr="00803806">
        <w:rPr>
          <w:sz w:val="22"/>
        </w:rPr>
        <w:t xml:space="preserve">nstitute </w:t>
      </w:r>
      <w:r w:rsidR="00192D7F" w:rsidRPr="00803806">
        <w:rPr>
          <w:sz w:val="22"/>
        </w:rPr>
        <w:t>D</w:t>
      </w:r>
      <w:r w:rsidR="00C83242" w:rsidRPr="00803806">
        <w:rPr>
          <w:sz w:val="22"/>
        </w:rPr>
        <w:t>irector,</w:t>
      </w:r>
      <w:r w:rsidRPr="00803806">
        <w:rPr>
          <w:sz w:val="22"/>
        </w:rPr>
        <w:t xml:space="preserve"> or </w:t>
      </w:r>
      <w:r w:rsidR="00192D7F" w:rsidRPr="00803806">
        <w:rPr>
          <w:sz w:val="22"/>
        </w:rPr>
        <w:t>A</w:t>
      </w:r>
      <w:r w:rsidRPr="00803806">
        <w:rPr>
          <w:sz w:val="22"/>
        </w:rPr>
        <w:t xml:space="preserve">ssociate </w:t>
      </w:r>
      <w:r w:rsidR="00192D7F" w:rsidRPr="00803806">
        <w:rPr>
          <w:sz w:val="22"/>
        </w:rPr>
        <w:t>D</w:t>
      </w:r>
      <w:r w:rsidRPr="00803806">
        <w:rPr>
          <w:sz w:val="22"/>
        </w:rPr>
        <w:t xml:space="preserve">irector, depending upon the candidate’s reporting line. </w:t>
      </w:r>
    </w:p>
    <w:p w14:paraId="1EF01E9E" w14:textId="77777777" w:rsidR="006B627E" w:rsidRPr="00803806" w:rsidRDefault="006B627E" w:rsidP="00567F16">
      <w:pPr>
        <w:ind w:left="720" w:hanging="360"/>
        <w:rPr>
          <w:sz w:val="22"/>
        </w:rPr>
      </w:pPr>
    </w:p>
    <w:p w14:paraId="7CD35EA0" w14:textId="28F71F50" w:rsidR="006B627E" w:rsidRPr="00803806" w:rsidRDefault="006B627E" w:rsidP="00567F16">
      <w:pPr>
        <w:tabs>
          <w:tab w:val="left" w:pos="540"/>
        </w:tabs>
        <w:ind w:left="720" w:hanging="360"/>
        <w:rPr>
          <w:sz w:val="22"/>
        </w:rPr>
      </w:pPr>
      <w:r w:rsidRPr="00803806">
        <w:rPr>
          <w:sz w:val="22"/>
        </w:rPr>
        <w:tab/>
      </w:r>
      <w:r w:rsidRPr="00803806">
        <w:rPr>
          <w:sz w:val="22"/>
        </w:rPr>
        <w:tab/>
        <w:t xml:space="preserve">The </w:t>
      </w:r>
      <w:r w:rsidR="00192D7F" w:rsidRPr="00803806">
        <w:rPr>
          <w:sz w:val="22"/>
        </w:rPr>
        <w:t>I</w:t>
      </w:r>
      <w:r w:rsidR="00C83242" w:rsidRPr="00803806">
        <w:rPr>
          <w:sz w:val="22"/>
        </w:rPr>
        <w:t xml:space="preserve">nstitute </w:t>
      </w:r>
      <w:r w:rsidR="00192D7F" w:rsidRPr="00803806">
        <w:rPr>
          <w:sz w:val="22"/>
        </w:rPr>
        <w:t>D</w:t>
      </w:r>
      <w:r w:rsidR="00C83242" w:rsidRPr="00803806">
        <w:rPr>
          <w:sz w:val="22"/>
        </w:rPr>
        <w:t>irector</w:t>
      </w:r>
      <w:r w:rsidR="00192D7F" w:rsidRPr="00803806">
        <w:rPr>
          <w:sz w:val="22"/>
        </w:rPr>
        <w:t>s</w:t>
      </w:r>
      <w:r w:rsidR="002D76ED" w:rsidRPr="00803806">
        <w:rPr>
          <w:sz w:val="22"/>
        </w:rPr>
        <w:t>,</w:t>
      </w:r>
      <w:r w:rsidR="00192D7F" w:rsidRPr="00803806">
        <w:rPr>
          <w:sz w:val="22"/>
        </w:rPr>
        <w:t xml:space="preserve"> in concert with the A</w:t>
      </w:r>
      <w:r w:rsidRPr="00803806">
        <w:rPr>
          <w:sz w:val="22"/>
        </w:rPr>
        <w:t xml:space="preserve">ssociate </w:t>
      </w:r>
      <w:r w:rsidR="00192D7F" w:rsidRPr="00803806">
        <w:rPr>
          <w:sz w:val="22"/>
        </w:rPr>
        <w:t>D</w:t>
      </w:r>
      <w:r w:rsidRPr="00803806">
        <w:rPr>
          <w:sz w:val="22"/>
        </w:rPr>
        <w:t>irector</w:t>
      </w:r>
      <w:r w:rsidR="002D76ED" w:rsidRPr="00803806">
        <w:rPr>
          <w:sz w:val="22"/>
        </w:rPr>
        <w:t>,</w:t>
      </w:r>
      <w:r w:rsidRPr="00803806">
        <w:rPr>
          <w:sz w:val="22"/>
        </w:rPr>
        <w:t xml:space="preserve"> will consider the list provided by the candidate and may add additional potential assessors to develop the final list of </w:t>
      </w:r>
      <w:r w:rsidRPr="002C0D8A">
        <w:rPr>
          <w:sz w:val="22"/>
        </w:rPr>
        <w:t xml:space="preserve">four assessors to be contacted. Assessments </w:t>
      </w:r>
      <w:r w:rsidR="002C0D8A">
        <w:rPr>
          <w:sz w:val="22"/>
        </w:rPr>
        <w:t xml:space="preserve">need to come </w:t>
      </w:r>
      <w:r w:rsidRPr="002C0D8A">
        <w:rPr>
          <w:sz w:val="22"/>
        </w:rPr>
        <w:t>from diverse sources</w:t>
      </w:r>
      <w:r w:rsidRPr="00803806">
        <w:rPr>
          <w:sz w:val="22"/>
        </w:rPr>
        <w:t xml:space="preserve"> and include two external assessors (outside of Michigan State University) and two from state level faculty.  Assessors should be individuals who are of higher rank than the candidate, from an appropriate education oriented professional position, and </w:t>
      </w:r>
      <w:r w:rsidR="008E1B4C">
        <w:rPr>
          <w:sz w:val="22"/>
        </w:rPr>
        <w:t>some</w:t>
      </w:r>
      <w:r w:rsidRPr="00803806">
        <w:rPr>
          <w:sz w:val="22"/>
        </w:rPr>
        <w:t>one who is in a position to make informed judgments about the candid</w:t>
      </w:r>
      <w:bookmarkStart w:id="0" w:name="_GoBack"/>
      <w:bookmarkEnd w:id="0"/>
      <w:r w:rsidRPr="00803806">
        <w:rPr>
          <w:sz w:val="22"/>
        </w:rPr>
        <w:t>ate’s work.</w:t>
      </w:r>
    </w:p>
    <w:p w14:paraId="53E2080D" w14:textId="77777777" w:rsidR="006B627E" w:rsidRPr="00803806" w:rsidRDefault="006B627E" w:rsidP="00567F16">
      <w:pPr>
        <w:tabs>
          <w:tab w:val="left" w:pos="540"/>
        </w:tabs>
        <w:ind w:left="720" w:hanging="360"/>
        <w:rPr>
          <w:sz w:val="22"/>
        </w:rPr>
      </w:pPr>
    </w:p>
    <w:p w14:paraId="215BB22B" w14:textId="77777777" w:rsidR="006B627E" w:rsidRPr="00803806" w:rsidRDefault="006B627E" w:rsidP="00567F16">
      <w:pPr>
        <w:tabs>
          <w:tab w:val="left" w:pos="360"/>
        </w:tabs>
        <w:ind w:left="720" w:hanging="720"/>
        <w:rPr>
          <w:sz w:val="22"/>
        </w:rPr>
      </w:pPr>
      <w:r w:rsidRPr="00803806">
        <w:rPr>
          <w:sz w:val="22"/>
        </w:rPr>
        <w:tab/>
        <w:t>3.</w:t>
      </w:r>
      <w:r w:rsidRPr="00803806">
        <w:rPr>
          <w:sz w:val="22"/>
        </w:rPr>
        <w:tab/>
      </w:r>
      <w:r w:rsidR="0018089E">
        <w:rPr>
          <w:sz w:val="22"/>
        </w:rPr>
        <w:t>In addition to the assessors noted above, t</w:t>
      </w:r>
      <w:r w:rsidRPr="00803806">
        <w:rPr>
          <w:sz w:val="22"/>
        </w:rPr>
        <w:t>he candidate’s</w:t>
      </w:r>
      <w:r w:rsidR="00FA5EA1" w:rsidRPr="00803806">
        <w:rPr>
          <w:sz w:val="22"/>
        </w:rPr>
        <w:t xml:space="preserve"> </w:t>
      </w:r>
      <w:r w:rsidR="00192D7F" w:rsidRPr="00803806">
        <w:rPr>
          <w:sz w:val="22"/>
        </w:rPr>
        <w:t>Institute Director</w:t>
      </w:r>
      <w:r w:rsidR="0018089E">
        <w:rPr>
          <w:sz w:val="22"/>
        </w:rPr>
        <w:t xml:space="preserve"> </w:t>
      </w:r>
      <w:r w:rsidR="00594C76" w:rsidRPr="00803806">
        <w:rPr>
          <w:sz w:val="22"/>
        </w:rPr>
        <w:t xml:space="preserve">plus the </w:t>
      </w:r>
      <w:r w:rsidRPr="00803806">
        <w:rPr>
          <w:sz w:val="22"/>
        </w:rPr>
        <w:t>Associate Director</w:t>
      </w:r>
      <w:r w:rsidR="00192D7F" w:rsidRPr="00803806">
        <w:rPr>
          <w:sz w:val="22"/>
        </w:rPr>
        <w:t xml:space="preserve"> </w:t>
      </w:r>
      <w:r w:rsidRPr="00803806">
        <w:rPr>
          <w:sz w:val="22"/>
        </w:rPr>
        <w:t>will submit assessment</w:t>
      </w:r>
      <w:r w:rsidR="00594C76" w:rsidRPr="00803806">
        <w:rPr>
          <w:sz w:val="22"/>
        </w:rPr>
        <w:t>s</w:t>
      </w:r>
      <w:r w:rsidRPr="00803806">
        <w:rPr>
          <w:sz w:val="22"/>
        </w:rPr>
        <w:t>.</w:t>
      </w:r>
    </w:p>
    <w:p w14:paraId="55CECE1F" w14:textId="77777777" w:rsidR="006B627E" w:rsidRPr="00803806" w:rsidRDefault="006B627E" w:rsidP="00567F16">
      <w:pPr>
        <w:tabs>
          <w:tab w:val="left" w:pos="360"/>
        </w:tabs>
        <w:ind w:left="720" w:hanging="720"/>
        <w:rPr>
          <w:sz w:val="22"/>
        </w:rPr>
      </w:pPr>
    </w:p>
    <w:p w14:paraId="79C6656F" w14:textId="15A6BFA1" w:rsidR="006B627E" w:rsidRPr="00803806" w:rsidRDefault="006B627E" w:rsidP="00567F16">
      <w:pPr>
        <w:tabs>
          <w:tab w:val="left" w:pos="540"/>
        </w:tabs>
        <w:ind w:left="720" w:hanging="360"/>
        <w:rPr>
          <w:sz w:val="22"/>
        </w:rPr>
      </w:pPr>
      <w:r w:rsidRPr="00803806">
        <w:rPr>
          <w:sz w:val="22"/>
        </w:rPr>
        <w:t>4.</w:t>
      </w:r>
      <w:r w:rsidRPr="00803806">
        <w:rPr>
          <w:sz w:val="22"/>
        </w:rPr>
        <w:tab/>
      </w:r>
      <w:r w:rsidR="0074617D">
        <w:rPr>
          <w:sz w:val="22"/>
        </w:rPr>
        <w:t xml:space="preserve">MSUE HR </w:t>
      </w:r>
      <w:r w:rsidRPr="00803806">
        <w:rPr>
          <w:sz w:val="22"/>
        </w:rPr>
        <w:t xml:space="preserve">will </w:t>
      </w:r>
      <w:r w:rsidR="0074617D">
        <w:rPr>
          <w:sz w:val="22"/>
        </w:rPr>
        <w:t>email</w:t>
      </w:r>
      <w:r w:rsidRPr="00803806">
        <w:rPr>
          <w:sz w:val="22"/>
        </w:rPr>
        <w:t xml:space="preserve"> the assessors</w:t>
      </w:r>
      <w:r w:rsidR="0018089E">
        <w:rPr>
          <w:sz w:val="22"/>
        </w:rPr>
        <w:t xml:space="preserve"> </w:t>
      </w:r>
      <w:r w:rsidRPr="00803806">
        <w:rPr>
          <w:sz w:val="22"/>
        </w:rPr>
        <w:t>requesting the individuals’ participation as an assessor</w:t>
      </w:r>
      <w:r w:rsidR="0018089E">
        <w:rPr>
          <w:sz w:val="22"/>
        </w:rPr>
        <w:t xml:space="preserve"> and then, if they agree, to </w:t>
      </w:r>
      <w:r w:rsidRPr="00803806">
        <w:rPr>
          <w:sz w:val="22"/>
        </w:rPr>
        <w:t>request the review and assessment of the portfolio</w:t>
      </w:r>
      <w:r w:rsidR="0018089E">
        <w:rPr>
          <w:sz w:val="22"/>
        </w:rPr>
        <w:t>.</w:t>
      </w:r>
      <w:r w:rsidRPr="00803806">
        <w:rPr>
          <w:sz w:val="22"/>
        </w:rPr>
        <w:t xml:space="preserve"> </w:t>
      </w:r>
    </w:p>
    <w:p w14:paraId="4B2E3BEC" w14:textId="77777777" w:rsidR="006B627E" w:rsidRPr="00803806" w:rsidRDefault="006B627E" w:rsidP="00567F16">
      <w:pPr>
        <w:ind w:left="720" w:hanging="360"/>
        <w:rPr>
          <w:sz w:val="22"/>
        </w:rPr>
      </w:pPr>
    </w:p>
    <w:p w14:paraId="293270C2" w14:textId="5438E88B" w:rsidR="008E1B4C" w:rsidRDefault="00E87CEF" w:rsidP="00567F16">
      <w:pPr>
        <w:ind w:left="360"/>
        <w:rPr>
          <w:sz w:val="22"/>
        </w:rPr>
      </w:pPr>
      <w:r>
        <w:rPr>
          <w:sz w:val="22"/>
        </w:rPr>
        <w:t>5.</w:t>
      </w:r>
      <w:r>
        <w:rPr>
          <w:sz w:val="22"/>
        </w:rPr>
        <w:tab/>
      </w:r>
      <w:r w:rsidR="00192D7F" w:rsidRPr="00803806">
        <w:rPr>
          <w:sz w:val="22"/>
        </w:rPr>
        <w:t>All a</w:t>
      </w:r>
      <w:r w:rsidR="006B627E" w:rsidRPr="00803806">
        <w:rPr>
          <w:sz w:val="22"/>
        </w:rPr>
        <w:t xml:space="preserve">ssessments </w:t>
      </w:r>
      <w:r w:rsidR="00594C76" w:rsidRPr="00803806">
        <w:rPr>
          <w:sz w:val="22"/>
        </w:rPr>
        <w:t xml:space="preserve">will </w:t>
      </w:r>
      <w:r w:rsidR="006B627E" w:rsidRPr="00803806">
        <w:rPr>
          <w:sz w:val="22"/>
        </w:rPr>
        <w:t xml:space="preserve">be </w:t>
      </w:r>
      <w:r w:rsidR="008A1ED1" w:rsidRPr="00803806">
        <w:rPr>
          <w:sz w:val="22"/>
        </w:rPr>
        <w:t xml:space="preserve">completed </w:t>
      </w:r>
      <w:r w:rsidR="006B627E" w:rsidRPr="00803806">
        <w:rPr>
          <w:sz w:val="22"/>
        </w:rPr>
        <w:t xml:space="preserve">by </w:t>
      </w:r>
      <w:r w:rsidR="002C0D8A">
        <w:rPr>
          <w:sz w:val="22"/>
        </w:rPr>
        <w:t xml:space="preserve">October </w:t>
      </w:r>
      <w:r w:rsidR="006B627E" w:rsidRPr="00803806">
        <w:rPr>
          <w:sz w:val="22"/>
        </w:rPr>
        <w:t>1</w:t>
      </w:r>
      <w:r w:rsidR="002C0D8A">
        <w:rPr>
          <w:sz w:val="22"/>
        </w:rPr>
        <w:t>5</w:t>
      </w:r>
      <w:r w:rsidR="006B627E" w:rsidRPr="00803806">
        <w:rPr>
          <w:sz w:val="22"/>
        </w:rPr>
        <w:t>.</w:t>
      </w:r>
      <w:r w:rsidR="003472DE" w:rsidRPr="00803806">
        <w:rPr>
          <w:sz w:val="22"/>
        </w:rPr>
        <w:t xml:space="preserve"> </w:t>
      </w:r>
    </w:p>
    <w:p w14:paraId="47BDBC74" w14:textId="0F1C8577" w:rsidR="006B627E" w:rsidRPr="00803806" w:rsidRDefault="003472DE" w:rsidP="00567F16">
      <w:pPr>
        <w:ind w:left="360"/>
        <w:rPr>
          <w:sz w:val="22"/>
        </w:rPr>
      </w:pPr>
      <w:r w:rsidRPr="00803806">
        <w:rPr>
          <w:sz w:val="22"/>
        </w:rPr>
        <w:t xml:space="preserve"> </w:t>
      </w:r>
    </w:p>
    <w:p w14:paraId="54F3814F" w14:textId="77777777" w:rsidR="006B627E" w:rsidRPr="00803806" w:rsidRDefault="006B627E" w:rsidP="00567F16">
      <w:pPr>
        <w:rPr>
          <w:sz w:val="22"/>
        </w:rPr>
      </w:pPr>
    </w:p>
    <w:p w14:paraId="6AED1AC0" w14:textId="12525714" w:rsidR="008E1B4C" w:rsidRPr="008E1B4C" w:rsidRDefault="008E1B4C" w:rsidP="008E1B4C">
      <w:r w:rsidRPr="0074617D">
        <w:t>NOTE:  Incomplete portfolios that are submitted will not be reviewed by the Peer Review Committee or sent to assessors for review. They will be returned to the applicant for possible submission in a future year.</w:t>
      </w:r>
      <w:r w:rsidRPr="008E1B4C">
        <w:t xml:space="preserve"> </w:t>
      </w:r>
    </w:p>
    <w:p w14:paraId="1CB4A55E" w14:textId="77777777" w:rsidR="006B627E" w:rsidRDefault="006B627E" w:rsidP="00567F16"/>
    <w:p w14:paraId="5938CFAE" w14:textId="77777777" w:rsidR="006B627E" w:rsidRPr="0062680B" w:rsidRDefault="006B627E" w:rsidP="00567F16">
      <w:pPr>
        <w:rPr>
          <w:sz w:val="20"/>
          <w:szCs w:val="28"/>
        </w:rPr>
      </w:pPr>
      <w:r>
        <w:br w:type="page"/>
      </w:r>
      <w:r w:rsidR="00FE0468" w:rsidRPr="00FE0468">
        <w:rPr>
          <w:b/>
          <w:sz w:val="28"/>
          <w:szCs w:val="28"/>
          <w:u w:val="single"/>
        </w:rPr>
        <w:lastRenderedPageBreak/>
        <w:t>Timeline</w:t>
      </w:r>
      <w:r w:rsidR="00FE0468">
        <w:rPr>
          <w:b/>
          <w:sz w:val="28"/>
          <w:szCs w:val="28"/>
          <w:u w:val="single"/>
        </w:rPr>
        <w:t xml:space="preserve"> Overview</w:t>
      </w:r>
      <w:r w:rsidR="00FE0468">
        <w:rPr>
          <w:sz w:val="28"/>
          <w:szCs w:val="28"/>
        </w:rPr>
        <w:t xml:space="preserve"> </w:t>
      </w:r>
      <w:r w:rsidR="00FE0468" w:rsidRPr="0062680B">
        <w:rPr>
          <w:sz w:val="20"/>
          <w:szCs w:val="28"/>
        </w:rPr>
        <w:t>(</w:t>
      </w:r>
      <w:r w:rsidR="0062680B" w:rsidRPr="0062680B">
        <w:rPr>
          <w:sz w:val="20"/>
          <w:szCs w:val="28"/>
        </w:rPr>
        <w:t xml:space="preserve">a </w:t>
      </w:r>
      <w:r w:rsidR="00FE0468" w:rsidRPr="0062680B">
        <w:rPr>
          <w:sz w:val="20"/>
          <w:szCs w:val="28"/>
        </w:rPr>
        <w:t>detailed timeline may be found in the MSU Extension Administrative Handbook)</w:t>
      </w:r>
    </w:p>
    <w:p w14:paraId="73841974" w14:textId="77777777" w:rsidR="006B627E" w:rsidRDefault="006B627E" w:rsidP="00567F16"/>
    <w:p w14:paraId="2DD16FC7" w14:textId="0A0D5BD0" w:rsidR="006B627E" w:rsidRPr="00803806" w:rsidRDefault="006B627E" w:rsidP="00567F16">
      <w:pPr>
        <w:numPr>
          <w:ilvl w:val="0"/>
          <w:numId w:val="5"/>
        </w:numPr>
        <w:tabs>
          <w:tab w:val="clear" w:pos="720"/>
          <w:tab w:val="num" w:pos="-1440"/>
        </w:tabs>
        <w:ind w:left="360"/>
        <w:rPr>
          <w:sz w:val="22"/>
        </w:rPr>
      </w:pPr>
      <w:r w:rsidRPr="0093524B">
        <w:rPr>
          <w:sz w:val="22"/>
        </w:rPr>
        <w:t>The application process</w:t>
      </w:r>
      <w:r w:rsidRPr="00803806">
        <w:rPr>
          <w:sz w:val="22"/>
        </w:rPr>
        <w:t xml:space="preserve"> </w:t>
      </w:r>
      <w:r w:rsidR="006D738E">
        <w:rPr>
          <w:sz w:val="22"/>
        </w:rPr>
        <w:t xml:space="preserve">begins with the </w:t>
      </w:r>
      <w:r w:rsidR="0074617D">
        <w:rPr>
          <w:sz w:val="22"/>
        </w:rPr>
        <w:t xml:space="preserve">applicant’s </w:t>
      </w:r>
      <w:r w:rsidR="0074617D" w:rsidRPr="00803806">
        <w:rPr>
          <w:sz w:val="22"/>
        </w:rPr>
        <w:t>letter</w:t>
      </w:r>
      <w:r w:rsidR="006D738E">
        <w:rPr>
          <w:sz w:val="22"/>
        </w:rPr>
        <w:t xml:space="preserve"> of intent to the Director’s office, a </w:t>
      </w:r>
      <w:r w:rsidRPr="00803806">
        <w:rPr>
          <w:sz w:val="22"/>
        </w:rPr>
        <w:t xml:space="preserve">period for </w:t>
      </w:r>
      <w:r w:rsidR="006D738E">
        <w:rPr>
          <w:sz w:val="22"/>
        </w:rPr>
        <w:t xml:space="preserve">developing the </w:t>
      </w:r>
      <w:r w:rsidR="00F451E9">
        <w:rPr>
          <w:sz w:val="22"/>
        </w:rPr>
        <w:t xml:space="preserve">portfolio </w:t>
      </w:r>
      <w:r w:rsidR="006D738E">
        <w:rPr>
          <w:sz w:val="22"/>
        </w:rPr>
        <w:t xml:space="preserve">and </w:t>
      </w:r>
      <w:r w:rsidRPr="00803806">
        <w:rPr>
          <w:sz w:val="22"/>
        </w:rPr>
        <w:t xml:space="preserve">submitting </w:t>
      </w:r>
      <w:r w:rsidR="0074617D">
        <w:rPr>
          <w:sz w:val="22"/>
        </w:rPr>
        <w:t>it online</w:t>
      </w:r>
      <w:r w:rsidRPr="00803806">
        <w:rPr>
          <w:sz w:val="22"/>
        </w:rPr>
        <w:t xml:space="preserve">, the review period, a selection period and the awarding of Step Three status. </w:t>
      </w:r>
      <w:r w:rsidR="006D738E">
        <w:rPr>
          <w:sz w:val="22"/>
        </w:rPr>
        <w:t xml:space="preserve">Please see the Step III timeline for critical dates and deadlines.  </w:t>
      </w:r>
    </w:p>
    <w:p w14:paraId="56B9E9DA" w14:textId="77777777" w:rsidR="006B627E" w:rsidRPr="00803806" w:rsidRDefault="006B627E" w:rsidP="00567F16">
      <w:pPr>
        <w:rPr>
          <w:sz w:val="22"/>
        </w:rPr>
      </w:pPr>
    </w:p>
    <w:p w14:paraId="691ED549" w14:textId="7CC9F8E3" w:rsidR="00F451E9" w:rsidRPr="0093524B" w:rsidRDefault="00F451E9" w:rsidP="00567F16">
      <w:pPr>
        <w:pStyle w:val="ListParagraph"/>
        <w:numPr>
          <w:ilvl w:val="0"/>
          <w:numId w:val="5"/>
        </w:numPr>
        <w:tabs>
          <w:tab w:val="clear" w:pos="720"/>
        </w:tabs>
        <w:ind w:left="360"/>
        <w:rPr>
          <w:sz w:val="22"/>
          <w:szCs w:val="22"/>
        </w:rPr>
      </w:pPr>
      <w:r w:rsidRPr="0093524B">
        <w:rPr>
          <w:sz w:val="22"/>
          <w:szCs w:val="22"/>
        </w:rPr>
        <w:t xml:space="preserve">The </w:t>
      </w:r>
      <w:r w:rsidR="00E66820" w:rsidRPr="0093524B">
        <w:rPr>
          <w:sz w:val="22"/>
          <w:szCs w:val="22"/>
        </w:rPr>
        <w:t xml:space="preserve">candidate </w:t>
      </w:r>
      <w:r w:rsidRPr="0093524B">
        <w:rPr>
          <w:sz w:val="22"/>
          <w:szCs w:val="22"/>
        </w:rPr>
        <w:t xml:space="preserve">will develop a portfolio, following the criteria and guidelines outlined in this document and submit it online as a pdf document.  </w:t>
      </w:r>
    </w:p>
    <w:p w14:paraId="5EE92FB4" w14:textId="77777777" w:rsidR="00F451E9" w:rsidRPr="0093524B" w:rsidRDefault="00F451E9" w:rsidP="0093524B">
      <w:pPr>
        <w:pStyle w:val="ListParagraph"/>
        <w:rPr>
          <w:b/>
          <w:bCs/>
          <w:sz w:val="22"/>
        </w:rPr>
      </w:pPr>
    </w:p>
    <w:p w14:paraId="354D31C1" w14:textId="612871EB" w:rsidR="006B627E" w:rsidRPr="00803806" w:rsidRDefault="00E66820" w:rsidP="00567F16">
      <w:pPr>
        <w:pStyle w:val="ListParagraph"/>
        <w:numPr>
          <w:ilvl w:val="0"/>
          <w:numId w:val="5"/>
        </w:numPr>
        <w:tabs>
          <w:tab w:val="clear" w:pos="720"/>
        </w:tabs>
        <w:ind w:left="360"/>
        <w:rPr>
          <w:sz w:val="20"/>
        </w:rPr>
      </w:pPr>
      <w:r w:rsidRPr="0093524B">
        <w:rPr>
          <w:bCs/>
          <w:sz w:val="22"/>
        </w:rPr>
        <w:t xml:space="preserve">The </w:t>
      </w:r>
      <w:r w:rsidR="0074617D" w:rsidRPr="0093524B">
        <w:rPr>
          <w:bCs/>
          <w:sz w:val="22"/>
        </w:rPr>
        <w:t>candidate</w:t>
      </w:r>
      <w:r w:rsidR="0074617D">
        <w:rPr>
          <w:b/>
          <w:bCs/>
          <w:sz w:val="22"/>
        </w:rPr>
        <w:t xml:space="preserve"> </w:t>
      </w:r>
      <w:r w:rsidR="0074617D" w:rsidRPr="0074617D">
        <w:rPr>
          <w:bCs/>
          <w:sz w:val="22"/>
        </w:rPr>
        <w:t>will</w:t>
      </w:r>
      <w:r w:rsidR="00803806" w:rsidRPr="0093524B">
        <w:rPr>
          <w:bCs/>
          <w:sz w:val="22"/>
        </w:rPr>
        <w:t xml:space="preserve"> present a substantive public seminar</w:t>
      </w:r>
      <w:r w:rsidR="00803806" w:rsidRPr="00E66820">
        <w:rPr>
          <w:sz w:val="22"/>
        </w:rPr>
        <w:t xml:space="preserve"> </w:t>
      </w:r>
      <w:r w:rsidR="00803806" w:rsidRPr="00803806">
        <w:rPr>
          <w:sz w:val="22"/>
        </w:rPr>
        <w:t xml:space="preserve">on a topic related to one of their </w:t>
      </w:r>
      <w:r w:rsidR="008E1B4C" w:rsidRPr="0074617D">
        <w:rPr>
          <w:sz w:val="22"/>
        </w:rPr>
        <w:t>highlighted Educational Initiatives.</w:t>
      </w:r>
      <w:r w:rsidR="00803806" w:rsidRPr="00803806">
        <w:rPr>
          <w:sz w:val="22"/>
        </w:rPr>
        <w:t xml:space="preserve">  The presentation should be similar to what an individual might present at a professional conference.  The presentation itself is to be </w:t>
      </w:r>
      <w:r w:rsidR="0052018A">
        <w:rPr>
          <w:sz w:val="22"/>
        </w:rPr>
        <w:t>20</w:t>
      </w:r>
      <w:r w:rsidR="00803806" w:rsidRPr="00803806">
        <w:rPr>
          <w:sz w:val="22"/>
        </w:rPr>
        <w:t xml:space="preserve"> minutes maximum with 10 minutes for questions following the presentation. MSU Extension staff and faculty</w:t>
      </w:r>
      <w:r w:rsidR="008E1B4C">
        <w:rPr>
          <w:sz w:val="22"/>
        </w:rPr>
        <w:t xml:space="preserve"> </w:t>
      </w:r>
      <w:r w:rsidR="00803806" w:rsidRPr="00803806">
        <w:rPr>
          <w:sz w:val="22"/>
        </w:rPr>
        <w:t xml:space="preserve">members shall be invited to participate in the seminar via </w:t>
      </w:r>
      <w:r w:rsidR="0052018A">
        <w:rPr>
          <w:sz w:val="22"/>
        </w:rPr>
        <w:t>MSUE distance technology</w:t>
      </w:r>
      <w:r w:rsidR="0052018A" w:rsidRPr="00803806" w:rsidDel="0052018A">
        <w:rPr>
          <w:sz w:val="22"/>
        </w:rPr>
        <w:t xml:space="preserve"> </w:t>
      </w:r>
      <w:r w:rsidR="00803806" w:rsidRPr="00803806">
        <w:rPr>
          <w:sz w:val="22"/>
        </w:rPr>
        <w:t xml:space="preserve">which will be </w:t>
      </w:r>
      <w:r w:rsidR="00A20590">
        <w:rPr>
          <w:sz w:val="22"/>
        </w:rPr>
        <w:t xml:space="preserve">recorded </w:t>
      </w:r>
      <w:r w:rsidR="00803806" w:rsidRPr="00803806">
        <w:rPr>
          <w:sz w:val="22"/>
        </w:rPr>
        <w:t xml:space="preserve">and available </w:t>
      </w:r>
      <w:r w:rsidR="00A20590">
        <w:rPr>
          <w:sz w:val="22"/>
        </w:rPr>
        <w:t>for others to view</w:t>
      </w:r>
      <w:r w:rsidR="00803806" w:rsidRPr="00803806">
        <w:rPr>
          <w:sz w:val="22"/>
        </w:rPr>
        <w:t xml:space="preserve">. </w:t>
      </w:r>
    </w:p>
    <w:p w14:paraId="6D7A7F9E" w14:textId="77777777" w:rsidR="00803806" w:rsidRPr="00803806" w:rsidRDefault="00803806" w:rsidP="00567F16">
      <w:pPr>
        <w:pStyle w:val="ListParagraph"/>
        <w:rPr>
          <w:sz w:val="20"/>
        </w:rPr>
      </w:pPr>
    </w:p>
    <w:p w14:paraId="0F7ECDAF" w14:textId="6C113B8C" w:rsidR="006B627E" w:rsidRPr="00803806" w:rsidRDefault="006B627E" w:rsidP="00567F16">
      <w:pPr>
        <w:numPr>
          <w:ilvl w:val="0"/>
          <w:numId w:val="5"/>
        </w:numPr>
        <w:tabs>
          <w:tab w:val="clear" w:pos="720"/>
          <w:tab w:val="num" w:pos="-720"/>
        </w:tabs>
        <w:ind w:left="360"/>
        <w:rPr>
          <w:sz w:val="22"/>
        </w:rPr>
      </w:pPr>
      <w:r w:rsidRPr="00803806">
        <w:rPr>
          <w:sz w:val="22"/>
        </w:rPr>
        <w:t xml:space="preserve">The </w:t>
      </w:r>
      <w:r w:rsidR="006D738E">
        <w:rPr>
          <w:sz w:val="22"/>
        </w:rPr>
        <w:t>Peer R</w:t>
      </w:r>
      <w:r w:rsidRPr="00803806">
        <w:rPr>
          <w:sz w:val="22"/>
        </w:rPr>
        <w:t xml:space="preserve">eview </w:t>
      </w:r>
      <w:r w:rsidR="006D738E" w:rsidRPr="0074617D">
        <w:rPr>
          <w:sz w:val="22"/>
        </w:rPr>
        <w:t>C</w:t>
      </w:r>
      <w:r w:rsidRPr="0074617D">
        <w:rPr>
          <w:sz w:val="22"/>
        </w:rPr>
        <w:t xml:space="preserve">ommittee will meet annually to </w:t>
      </w:r>
      <w:r w:rsidR="00F451E9" w:rsidRPr="0074617D">
        <w:rPr>
          <w:sz w:val="22"/>
        </w:rPr>
        <w:t xml:space="preserve">review portfolios and make recommendations for individual(s) promotion </w:t>
      </w:r>
      <w:r w:rsidR="0074617D" w:rsidRPr="0074617D">
        <w:rPr>
          <w:sz w:val="22"/>
        </w:rPr>
        <w:t>to Step</w:t>
      </w:r>
      <w:r w:rsidR="00EA6A81" w:rsidRPr="0074617D">
        <w:rPr>
          <w:sz w:val="22"/>
        </w:rPr>
        <w:t xml:space="preserve"> III status</w:t>
      </w:r>
      <w:r w:rsidRPr="0074617D">
        <w:rPr>
          <w:sz w:val="22"/>
        </w:rPr>
        <w:t xml:space="preserve">. </w:t>
      </w:r>
      <w:r w:rsidR="006D738E" w:rsidRPr="0074617D">
        <w:rPr>
          <w:sz w:val="22"/>
        </w:rPr>
        <w:t>T</w:t>
      </w:r>
      <w:r w:rsidR="00FE0468" w:rsidRPr="0074617D">
        <w:rPr>
          <w:sz w:val="22"/>
        </w:rPr>
        <w:t xml:space="preserve">he </w:t>
      </w:r>
      <w:r w:rsidR="006D738E" w:rsidRPr="0074617D">
        <w:rPr>
          <w:sz w:val="22"/>
        </w:rPr>
        <w:t>c</w:t>
      </w:r>
      <w:r w:rsidR="00FE0468" w:rsidRPr="0074617D">
        <w:rPr>
          <w:sz w:val="22"/>
        </w:rPr>
        <w:t xml:space="preserve">ommittee’s </w:t>
      </w:r>
      <w:r w:rsidR="006D738E" w:rsidRPr="0074617D">
        <w:rPr>
          <w:sz w:val="22"/>
        </w:rPr>
        <w:t>r</w:t>
      </w:r>
      <w:r w:rsidR="00FE0468" w:rsidRPr="0074617D">
        <w:rPr>
          <w:sz w:val="22"/>
        </w:rPr>
        <w:t xml:space="preserve">ecommendations </w:t>
      </w:r>
      <w:r w:rsidRPr="0074617D">
        <w:rPr>
          <w:sz w:val="22"/>
        </w:rPr>
        <w:t xml:space="preserve">will be sent to the </w:t>
      </w:r>
      <w:r w:rsidR="00FE0468" w:rsidRPr="0074617D">
        <w:rPr>
          <w:sz w:val="22"/>
        </w:rPr>
        <w:t xml:space="preserve">MSU Extension </w:t>
      </w:r>
      <w:r w:rsidRPr="0074617D">
        <w:rPr>
          <w:sz w:val="22"/>
        </w:rPr>
        <w:t>Director’s</w:t>
      </w:r>
      <w:r w:rsidR="00FE0468" w:rsidRPr="0074617D">
        <w:rPr>
          <w:sz w:val="22"/>
        </w:rPr>
        <w:t xml:space="preserve"> office for </w:t>
      </w:r>
      <w:r w:rsidR="008E1B4C" w:rsidRPr="0074617D">
        <w:rPr>
          <w:sz w:val="22"/>
        </w:rPr>
        <w:t xml:space="preserve">final </w:t>
      </w:r>
      <w:r w:rsidR="006D738E" w:rsidRPr="0074617D">
        <w:rPr>
          <w:sz w:val="22"/>
        </w:rPr>
        <w:t>consideration</w:t>
      </w:r>
      <w:r w:rsidR="006D738E">
        <w:rPr>
          <w:sz w:val="22"/>
        </w:rPr>
        <w:t xml:space="preserve">.  Successful </w:t>
      </w:r>
      <w:r w:rsidR="00F451E9">
        <w:rPr>
          <w:sz w:val="22"/>
        </w:rPr>
        <w:t xml:space="preserve">candidates </w:t>
      </w:r>
      <w:r w:rsidR="006D738E">
        <w:rPr>
          <w:sz w:val="22"/>
        </w:rPr>
        <w:t xml:space="preserve">must be approved by </w:t>
      </w:r>
      <w:r w:rsidR="00FE0468">
        <w:rPr>
          <w:sz w:val="22"/>
        </w:rPr>
        <w:t xml:space="preserve">the </w:t>
      </w:r>
      <w:r w:rsidRPr="00803806">
        <w:rPr>
          <w:sz w:val="22"/>
        </w:rPr>
        <w:t>Dean’s</w:t>
      </w:r>
      <w:r w:rsidR="00FE0468">
        <w:rPr>
          <w:sz w:val="22"/>
        </w:rPr>
        <w:t xml:space="preserve"> </w:t>
      </w:r>
      <w:r w:rsidRPr="00803806">
        <w:rPr>
          <w:sz w:val="22"/>
        </w:rPr>
        <w:t xml:space="preserve">and Provost’s offices </w:t>
      </w:r>
      <w:r w:rsidR="006D738E">
        <w:rPr>
          <w:sz w:val="22"/>
        </w:rPr>
        <w:t xml:space="preserve">before Step III status is awarded.  </w:t>
      </w:r>
    </w:p>
    <w:p w14:paraId="0EA55AAA" w14:textId="77777777" w:rsidR="006B627E" w:rsidRPr="00803806" w:rsidRDefault="006B627E" w:rsidP="00567F16">
      <w:pPr>
        <w:rPr>
          <w:sz w:val="22"/>
        </w:rPr>
      </w:pPr>
    </w:p>
    <w:p w14:paraId="6F4D0DB8" w14:textId="77777777" w:rsidR="0074617D" w:rsidRDefault="00B647CB" w:rsidP="0074617D">
      <w:pPr>
        <w:numPr>
          <w:ilvl w:val="0"/>
          <w:numId w:val="5"/>
        </w:numPr>
        <w:tabs>
          <w:tab w:val="clear" w:pos="720"/>
          <w:tab w:val="num" w:pos="-360"/>
        </w:tabs>
        <w:ind w:left="360"/>
        <w:rPr>
          <w:sz w:val="22"/>
        </w:rPr>
      </w:pPr>
      <w:r w:rsidRPr="00803806">
        <w:rPr>
          <w:b/>
          <w:sz w:val="22"/>
        </w:rPr>
        <w:t xml:space="preserve">Decisions will be made by </w:t>
      </w:r>
      <w:r w:rsidR="007260E0">
        <w:rPr>
          <w:b/>
          <w:sz w:val="22"/>
        </w:rPr>
        <w:t xml:space="preserve">the second quarter of </w:t>
      </w:r>
      <w:r w:rsidR="00192D7F" w:rsidRPr="00803806">
        <w:rPr>
          <w:b/>
          <w:sz w:val="22"/>
        </w:rPr>
        <w:t>the following year</w:t>
      </w:r>
      <w:r w:rsidR="006B627E" w:rsidRPr="00803806">
        <w:rPr>
          <w:sz w:val="22"/>
        </w:rPr>
        <w:t xml:space="preserve"> </w:t>
      </w:r>
      <w:r w:rsidR="00FE0468">
        <w:rPr>
          <w:sz w:val="22"/>
        </w:rPr>
        <w:t>and th</w:t>
      </w:r>
      <w:r w:rsidR="0074617D">
        <w:rPr>
          <w:sz w:val="22"/>
        </w:rPr>
        <w:t>e applicants will be informed.</w:t>
      </w:r>
    </w:p>
    <w:p w14:paraId="7851731F" w14:textId="77777777" w:rsidR="0074617D" w:rsidRDefault="0074617D" w:rsidP="0074617D">
      <w:pPr>
        <w:pStyle w:val="ListParagraph"/>
        <w:rPr>
          <w:b/>
          <w:sz w:val="22"/>
        </w:rPr>
      </w:pPr>
    </w:p>
    <w:p w14:paraId="1A89C31C" w14:textId="48AB6C9B" w:rsidR="006B627E" w:rsidRPr="0074617D" w:rsidRDefault="007708C5" w:rsidP="0074617D">
      <w:pPr>
        <w:numPr>
          <w:ilvl w:val="0"/>
          <w:numId w:val="5"/>
        </w:numPr>
        <w:tabs>
          <w:tab w:val="clear" w:pos="720"/>
          <w:tab w:val="num" w:pos="-360"/>
        </w:tabs>
        <w:ind w:left="360"/>
        <w:rPr>
          <w:sz w:val="22"/>
        </w:rPr>
      </w:pPr>
      <w:r w:rsidRPr="0074617D">
        <w:rPr>
          <w:b/>
          <w:sz w:val="22"/>
        </w:rPr>
        <w:t xml:space="preserve">The announcement about those who achieve </w:t>
      </w:r>
      <w:r w:rsidR="00B647CB" w:rsidRPr="0074617D">
        <w:rPr>
          <w:b/>
          <w:sz w:val="22"/>
        </w:rPr>
        <w:t xml:space="preserve">Step Three </w:t>
      </w:r>
      <w:r w:rsidRPr="0074617D">
        <w:rPr>
          <w:b/>
          <w:sz w:val="22"/>
        </w:rPr>
        <w:t xml:space="preserve">status </w:t>
      </w:r>
      <w:r w:rsidR="00B647CB" w:rsidRPr="0074617D">
        <w:rPr>
          <w:b/>
          <w:sz w:val="22"/>
        </w:rPr>
        <w:t xml:space="preserve">will be </w:t>
      </w:r>
      <w:r w:rsidRPr="0074617D">
        <w:rPr>
          <w:b/>
          <w:sz w:val="22"/>
        </w:rPr>
        <w:t xml:space="preserve">made </w:t>
      </w:r>
      <w:r w:rsidR="00B647CB" w:rsidRPr="0074617D">
        <w:rPr>
          <w:b/>
          <w:sz w:val="22"/>
        </w:rPr>
        <w:t xml:space="preserve">no later than </w:t>
      </w:r>
      <w:r w:rsidR="0074617D">
        <w:rPr>
          <w:b/>
          <w:sz w:val="22"/>
        </w:rPr>
        <w:t>June 30</w:t>
      </w:r>
      <w:r w:rsidR="008E1B4C" w:rsidRPr="0074617D">
        <w:rPr>
          <w:b/>
          <w:sz w:val="22"/>
        </w:rPr>
        <w:t xml:space="preserve"> of the year following portfolio submission</w:t>
      </w:r>
      <w:r w:rsidR="006B627E" w:rsidRPr="0074617D">
        <w:rPr>
          <w:sz w:val="22"/>
        </w:rPr>
        <w:t xml:space="preserve">. </w:t>
      </w:r>
      <w:r w:rsidR="007260E0" w:rsidRPr="0074617D">
        <w:rPr>
          <w:sz w:val="22"/>
        </w:rPr>
        <w:t>Those attaining Step III status</w:t>
      </w:r>
      <w:r w:rsidR="00597925" w:rsidRPr="0074617D">
        <w:rPr>
          <w:sz w:val="22"/>
        </w:rPr>
        <w:t xml:space="preserve"> within the year</w:t>
      </w:r>
      <w:r w:rsidR="007260E0" w:rsidRPr="0074617D">
        <w:rPr>
          <w:sz w:val="22"/>
        </w:rPr>
        <w:t xml:space="preserve"> will be recognized</w:t>
      </w:r>
      <w:r w:rsidR="00597925" w:rsidRPr="0074617D">
        <w:rPr>
          <w:sz w:val="22"/>
        </w:rPr>
        <w:t xml:space="preserve"> before their peers at MSUE’s annual conference or an alternative major organizational event.</w:t>
      </w:r>
      <w:r w:rsidR="007260E0" w:rsidRPr="0074617D">
        <w:rPr>
          <w:sz w:val="22"/>
        </w:rPr>
        <w:t xml:space="preserve">  </w:t>
      </w:r>
      <w:r w:rsidR="006B627E" w:rsidRPr="0074617D">
        <w:rPr>
          <w:sz w:val="22"/>
        </w:rPr>
        <w:t xml:space="preserve"> </w:t>
      </w:r>
    </w:p>
    <w:p w14:paraId="320EDA18" w14:textId="77777777" w:rsidR="00FE0468" w:rsidRPr="0074617D" w:rsidRDefault="00FE0468" w:rsidP="00567F16">
      <w:pPr>
        <w:pStyle w:val="ListParagraph"/>
        <w:rPr>
          <w:sz w:val="22"/>
        </w:rPr>
      </w:pPr>
    </w:p>
    <w:p w14:paraId="7ED1AB26" w14:textId="65677F87" w:rsidR="00FE0468" w:rsidRPr="0074617D" w:rsidRDefault="00FE0468" w:rsidP="00567F16">
      <w:pPr>
        <w:numPr>
          <w:ilvl w:val="0"/>
          <w:numId w:val="5"/>
        </w:numPr>
        <w:tabs>
          <w:tab w:val="clear" w:pos="720"/>
          <w:tab w:val="num" w:pos="0"/>
        </w:tabs>
        <w:ind w:left="360"/>
        <w:rPr>
          <w:sz w:val="22"/>
        </w:rPr>
      </w:pPr>
      <w:r w:rsidRPr="0074617D">
        <w:rPr>
          <w:sz w:val="22"/>
        </w:rPr>
        <w:t>Title changes are effective July 1 with respective raises effective October 1</w:t>
      </w:r>
      <w:r w:rsidR="008E1B4C" w:rsidRPr="0074617D">
        <w:rPr>
          <w:sz w:val="22"/>
        </w:rPr>
        <w:t>, of the year that Step III status is awarded</w:t>
      </w:r>
      <w:r w:rsidRPr="0074617D">
        <w:rPr>
          <w:sz w:val="22"/>
        </w:rPr>
        <w:t>.</w:t>
      </w:r>
    </w:p>
    <w:p w14:paraId="28D1BAAE" w14:textId="77777777" w:rsidR="00803806" w:rsidRDefault="00803806" w:rsidP="00567F16"/>
    <w:p w14:paraId="10F37BFB" w14:textId="77777777" w:rsidR="006B627E" w:rsidRPr="00FE0468" w:rsidRDefault="006B627E" w:rsidP="00567F16">
      <w:pPr>
        <w:rPr>
          <w:b/>
          <w:sz w:val="28"/>
          <w:szCs w:val="28"/>
          <w:u w:val="single"/>
        </w:rPr>
      </w:pPr>
      <w:r w:rsidRPr="00FE0468">
        <w:rPr>
          <w:b/>
          <w:sz w:val="28"/>
          <w:szCs w:val="28"/>
          <w:u w:val="single"/>
        </w:rPr>
        <w:t>Review Committee</w:t>
      </w:r>
    </w:p>
    <w:p w14:paraId="67E80CB2" w14:textId="77777777" w:rsidR="006B627E" w:rsidRPr="007F72DC" w:rsidRDefault="006B627E" w:rsidP="00567F16">
      <w:pPr>
        <w:rPr>
          <w:b/>
          <w:sz w:val="28"/>
          <w:szCs w:val="28"/>
        </w:rPr>
      </w:pPr>
    </w:p>
    <w:p w14:paraId="4C3BF190" w14:textId="65CDE422" w:rsidR="006B627E" w:rsidRPr="00803806" w:rsidRDefault="006B627E" w:rsidP="00567F16">
      <w:pPr>
        <w:rPr>
          <w:i/>
          <w:sz w:val="22"/>
        </w:rPr>
      </w:pPr>
      <w:r w:rsidRPr="00803806">
        <w:rPr>
          <w:sz w:val="22"/>
        </w:rPr>
        <w:t xml:space="preserve">The Review Committee will consist of five </w:t>
      </w:r>
      <w:r w:rsidR="009B43D4">
        <w:rPr>
          <w:sz w:val="22"/>
        </w:rPr>
        <w:t xml:space="preserve">Senior Educator </w:t>
      </w:r>
      <w:r w:rsidRPr="00803806">
        <w:rPr>
          <w:sz w:val="22"/>
        </w:rPr>
        <w:t>peer representatives</w:t>
      </w:r>
      <w:r w:rsidR="00192D7F" w:rsidRPr="00803806">
        <w:rPr>
          <w:sz w:val="22"/>
        </w:rPr>
        <w:t xml:space="preserve">, </w:t>
      </w:r>
      <w:r w:rsidR="008E0AEC">
        <w:rPr>
          <w:sz w:val="22"/>
        </w:rPr>
        <w:t xml:space="preserve">one from each </w:t>
      </w:r>
      <w:r w:rsidR="00192D7F" w:rsidRPr="00803806">
        <w:rPr>
          <w:sz w:val="22"/>
        </w:rPr>
        <w:t>of the four Program Institutes</w:t>
      </w:r>
      <w:r w:rsidR="008E0AEC">
        <w:rPr>
          <w:sz w:val="22"/>
        </w:rPr>
        <w:t xml:space="preserve">, and one </w:t>
      </w:r>
      <w:r w:rsidR="009B43D4">
        <w:rPr>
          <w:sz w:val="22"/>
        </w:rPr>
        <w:t>person appointed by the MSU</w:t>
      </w:r>
      <w:r w:rsidR="008E0AEC">
        <w:rPr>
          <w:sz w:val="22"/>
        </w:rPr>
        <w:t xml:space="preserve"> Extension Director</w:t>
      </w:r>
      <w:r w:rsidR="00192D7F" w:rsidRPr="00803806">
        <w:rPr>
          <w:sz w:val="22"/>
        </w:rPr>
        <w:t xml:space="preserve">. </w:t>
      </w:r>
      <w:r w:rsidRPr="00803806">
        <w:rPr>
          <w:sz w:val="22"/>
        </w:rPr>
        <w:t>Peer representatives shall serve staggered three year terms</w:t>
      </w:r>
      <w:r w:rsidRPr="00803806">
        <w:rPr>
          <w:i/>
          <w:sz w:val="22"/>
        </w:rPr>
        <w:t xml:space="preserve">. </w:t>
      </w:r>
      <w:r w:rsidR="00192D7F" w:rsidRPr="00C610A7">
        <w:rPr>
          <w:sz w:val="22"/>
        </w:rPr>
        <w:t>T</w:t>
      </w:r>
      <w:r w:rsidRPr="00C610A7">
        <w:rPr>
          <w:sz w:val="22"/>
        </w:rPr>
        <w:t>he peer representatives will be elected by</w:t>
      </w:r>
      <w:r w:rsidR="00C610A7" w:rsidRPr="00C610A7">
        <w:rPr>
          <w:sz w:val="22"/>
        </w:rPr>
        <w:t xml:space="preserve"> staff in</w:t>
      </w:r>
      <w:r w:rsidRPr="00C610A7">
        <w:rPr>
          <w:sz w:val="22"/>
        </w:rPr>
        <w:t xml:space="preserve"> </w:t>
      </w:r>
      <w:r w:rsidR="00C610A7" w:rsidRPr="00C610A7">
        <w:rPr>
          <w:sz w:val="22"/>
        </w:rPr>
        <w:t>each Institute.</w:t>
      </w:r>
      <w:r w:rsidRPr="00803806">
        <w:rPr>
          <w:i/>
          <w:sz w:val="22"/>
        </w:rPr>
        <w:t xml:space="preserve"> </w:t>
      </w:r>
    </w:p>
    <w:p w14:paraId="32AF068B" w14:textId="77777777" w:rsidR="006B627E" w:rsidRDefault="006B627E" w:rsidP="00567F16">
      <w:pPr>
        <w:rPr>
          <w:b/>
          <w:i/>
        </w:rPr>
      </w:pPr>
    </w:p>
    <w:p w14:paraId="7F9AC52E" w14:textId="77777777" w:rsidR="006B627E" w:rsidRDefault="006B627E" w:rsidP="00567F16">
      <w:pPr>
        <w:rPr>
          <w:sz w:val="22"/>
        </w:rPr>
      </w:pPr>
      <w:r w:rsidRPr="00803806">
        <w:rPr>
          <w:b/>
          <w:sz w:val="22"/>
        </w:rPr>
        <w:t xml:space="preserve">A representative from the Extension Director’s office </w:t>
      </w:r>
      <w:r w:rsidRPr="00803806">
        <w:rPr>
          <w:sz w:val="22"/>
        </w:rPr>
        <w:t xml:space="preserve">will facilitate the process as a non-voting resource person. </w:t>
      </w:r>
    </w:p>
    <w:p w14:paraId="52433A42" w14:textId="77777777" w:rsidR="00803806" w:rsidRDefault="00803806" w:rsidP="00567F16"/>
    <w:p w14:paraId="781ECA91" w14:textId="77777777" w:rsidR="006B627E" w:rsidRPr="00FE0468" w:rsidRDefault="006B627E" w:rsidP="00567F16">
      <w:pPr>
        <w:rPr>
          <w:b/>
          <w:sz w:val="28"/>
          <w:szCs w:val="28"/>
          <w:u w:val="single"/>
        </w:rPr>
      </w:pPr>
      <w:r w:rsidRPr="00FE0468">
        <w:rPr>
          <w:b/>
          <w:sz w:val="28"/>
          <w:szCs w:val="28"/>
          <w:u w:val="single"/>
        </w:rPr>
        <w:t>Reward and Recognition</w:t>
      </w:r>
    </w:p>
    <w:p w14:paraId="504E1FA6" w14:textId="77777777" w:rsidR="006B627E" w:rsidRPr="00803806" w:rsidRDefault="006B627E" w:rsidP="00567F16">
      <w:pPr>
        <w:rPr>
          <w:kern w:val="0"/>
          <w:sz w:val="22"/>
        </w:rPr>
      </w:pPr>
    </w:p>
    <w:p w14:paraId="602110A0" w14:textId="51BE3E37" w:rsidR="006B627E" w:rsidRPr="00803806" w:rsidRDefault="006B627E" w:rsidP="00567F16">
      <w:pPr>
        <w:rPr>
          <w:sz w:val="22"/>
        </w:rPr>
      </w:pPr>
      <w:r w:rsidRPr="00803806">
        <w:rPr>
          <w:kern w:val="0"/>
          <w:sz w:val="22"/>
        </w:rPr>
        <w:t xml:space="preserve">Persons attaining Step Three will be titled “Senior” </w:t>
      </w:r>
      <w:r w:rsidR="00192D7F" w:rsidRPr="00803806">
        <w:rPr>
          <w:kern w:val="0"/>
          <w:sz w:val="22"/>
        </w:rPr>
        <w:t>with the appropriate academic title</w:t>
      </w:r>
      <w:r w:rsidR="00A20590">
        <w:rPr>
          <w:kern w:val="0"/>
          <w:sz w:val="22"/>
        </w:rPr>
        <w:t xml:space="preserve">, which is effective </w:t>
      </w:r>
      <w:r w:rsidR="00A20590" w:rsidRPr="0074617D">
        <w:rPr>
          <w:kern w:val="0"/>
          <w:sz w:val="22"/>
        </w:rPr>
        <w:t>July 1</w:t>
      </w:r>
      <w:r w:rsidR="00597925" w:rsidRPr="0074617D">
        <w:rPr>
          <w:kern w:val="0"/>
          <w:sz w:val="22"/>
        </w:rPr>
        <w:t xml:space="preserve"> of the year Step III status is awarded</w:t>
      </w:r>
      <w:r w:rsidR="00192D7F" w:rsidRPr="0074617D">
        <w:rPr>
          <w:kern w:val="0"/>
          <w:sz w:val="22"/>
        </w:rPr>
        <w:t>.</w:t>
      </w:r>
      <w:r w:rsidRPr="00803806">
        <w:rPr>
          <w:kern w:val="0"/>
          <w:sz w:val="22"/>
        </w:rPr>
        <w:t xml:space="preserve">  </w:t>
      </w:r>
    </w:p>
    <w:p w14:paraId="6F87A47C" w14:textId="77777777" w:rsidR="006B627E" w:rsidRPr="00803806" w:rsidRDefault="006B627E" w:rsidP="00567F16">
      <w:pPr>
        <w:rPr>
          <w:sz w:val="22"/>
        </w:rPr>
      </w:pPr>
    </w:p>
    <w:p w14:paraId="61524938" w14:textId="0E122BC3" w:rsidR="006B627E" w:rsidRDefault="006B627E" w:rsidP="00567F16">
      <w:r w:rsidRPr="00803806">
        <w:rPr>
          <w:sz w:val="22"/>
        </w:rPr>
        <w:t>A base salary increase of $2,500 shall be applied on October 1</w:t>
      </w:r>
      <w:r w:rsidR="00A20590">
        <w:rPr>
          <w:sz w:val="22"/>
        </w:rPr>
        <w:t>,</w:t>
      </w:r>
      <w:r w:rsidRPr="00803806">
        <w:rPr>
          <w:sz w:val="22"/>
        </w:rPr>
        <w:t xml:space="preserve"> following the attainment of Step Three status, in accordance with University policies and practices concerning promotional raises. </w:t>
      </w:r>
    </w:p>
    <w:p w14:paraId="2CCFD3D2" w14:textId="77777777" w:rsidR="006B627E" w:rsidRDefault="006B627E" w:rsidP="00567F16"/>
    <w:p w14:paraId="3BFDE4AC" w14:textId="77777777" w:rsidR="00726E20" w:rsidRDefault="00726E20" w:rsidP="00567F16"/>
    <w:sectPr w:rsidR="00726E20" w:rsidSect="0056446A">
      <w:footerReference w:type="even" r:id="rId7"/>
      <w:foot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BF0F5" w14:textId="77777777" w:rsidR="00351BF5" w:rsidRDefault="00351BF5" w:rsidP="00C7726B">
      <w:r>
        <w:separator/>
      </w:r>
    </w:p>
  </w:endnote>
  <w:endnote w:type="continuationSeparator" w:id="0">
    <w:p w14:paraId="05606871" w14:textId="77777777" w:rsidR="00351BF5" w:rsidRDefault="00351BF5" w:rsidP="00C7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E734" w14:textId="77777777" w:rsidR="00FA0D57" w:rsidRDefault="00FA0D57" w:rsidP="00726E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8675CF" w14:textId="77777777" w:rsidR="00FA0D57" w:rsidRDefault="00FA0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5787" w14:textId="77777777" w:rsidR="00FA0D57" w:rsidRDefault="00FA0D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MSU Extension Step Three/Senior Status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12B15" w:rsidRPr="00112B15">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14:paraId="1E14BC19" w14:textId="77777777" w:rsidR="00FA0D57" w:rsidRDefault="00FA0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C20A7" w14:textId="77777777" w:rsidR="00351BF5" w:rsidRDefault="00351BF5" w:rsidP="00C7726B">
      <w:r>
        <w:separator/>
      </w:r>
    </w:p>
  </w:footnote>
  <w:footnote w:type="continuationSeparator" w:id="0">
    <w:p w14:paraId="3D0CF54E" w14:textId="77777777" w:rsidR="00351BF5" w:rsidRDefault="00351BF5" w:rsidP="00C77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3DB"/>
    <w:multiLevelType w:val="hybridMultilevel"/>
    <w:tmpl w:val="98F45348"/>
    <w:lvl w:ilvl="0" w:tplc="78CEDE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3C01"/>
    <w:multiLevelType w:val="hybridMultilevel"/>
    <w:tmpl w:val="72B87374"/>
    <w:lvl w:ilvl="0" w:tplc="E4B80EC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B421381"/>
    <w:multiLevelType w:val="hybridMultilevel"/>
    <w:tmpl w:val="B9BE3FFE"/>
    <w:lvl w:ilvl="0" w:tplc="64F6CFDC">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8B0E48"/>
    <w:multiLevelType w:val="hybridMultilevel"/>
    <w:tmpl w:val="E924958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5557D"/>
    <w:multiLevelType w:val="hybridMultilevel"/>
    <w:tmpl w:val="C3CAA9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3C4914"/>
    <w:multiLevelType w:val="hybridMultilevel"/>
    <w:tmpl w:val="24008426"/>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E71B1"/>
    <w:multiLevelType w:val="hybridMultilevel"/>
    <w:tmpl w:val="A350E7D0"/>
    <w:lvl w:ilvl="0" w:tplc="823007E2">
      <w:start w:val="1"/>
      <w:numFmt w:val="bullet"/>
      <w:lvlText w:val=""/>
      <w:lvlJc w:val="left"/>
      <w:pPr>
        <w:tabs>
          <w:tab w:val="num" w:pos="360"/>
        </w:tabs>
        <w:ind w:left="360" w:hanging="360"/>
      </w:pPr>
      <w:rPr>
        <w:rFonts w:ascii="Symbol" w:hAnsi="Symbol" w:hint="default"/>
        <w:i w:val="0"/>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A1122C6"/>
    <w:multiLevelType w:val="hybridMultilevel"/>
    <w:tmpl w:val="0E263D06"/>
    <w:lvl w:ilvl="0" w:tplc="78CEDEA2">
      <w:numFmt w:val="bullet"/>
      <w:lvlText w:val="-"/>
      <w:lvlJc w:val="left"/>
      <w:pPr>
        <w:tabs>
          <w:tab w:val="num" w:pos="1080"/>
        </w:tabs>
        <w:ind w:left="1080" w:hanging="360"/>
      </w:pPr>
      <w:rPr>
        <w:rFonts w:ascii="Times New Roman" w:eastAsia="Times New Roman" w:hAnsi="Times New Roman" w:cs="Times New Roman" w:hint="default"/>
      </w:rPr>
    </w:lvl>
    <w:lvl w:ilvl="1" w:tplc="DD164EA2">
      <w:numFmt w:val="bullet"/>
      <w:lvlText w:val="•"/>
      <w:lvlJc w:val="left"/>
      <w:pPr>
        <w:ind w:left="1800" w:hanging="360"/>
      </w:pPr>
      <w:rPr>
        <w:rFonts w:ascii="Arial" w:eastAsia="Times New Roman" w:hAnsi="Arial" w:cs="Arial"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946130"/>
    <w:multiLevelType w:val="hybridMultilevel"/>
    <w:tmpl w:val="55FE631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52E70"/>
    <w:multiLevelType w:val="hybridMultilevel"/>
    <w:tmpl w:val="9762FE70"/>
    <w:lvl w:ilvl="0" w:tplc="04090001">
      <w:start w:val="1"/>
      <w:numFmt w:val="bullet"/>
      <w:lvlText w:val=""/>
      <w:lvlJc w:val="left"/>
      <w:pPr>
        <w:tabs>
          <w:tab w:val="num" w:pos="1080"/>
        </w:tabs>
        <w:ind w:left="1080" w:hanging="360"/>
      </w:pPr>
      <w:rPr>
        <w:rFonts w:ascii="Symbol" w:hAnsi="Symbol" w:hint="default"/>
      </w:rPr>
    </w:lvl>
    <w:lvl w:ilvl="1" w:tplc="78CEDEA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30E7A"/>
    <w:multiLevelType w:val="hybridMultilevel"/>
    <w:tmpl w:val="0114C7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C3593"/>
    <w:multiLevelType w:val="hybridMultilevel"/>
    <w:tmpl w:val="10CA6828"/>
    <w:lvl w:ilvl="0" w:tplc="64F6CFDC">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E1552D9"/>
    <w:multiLevelType w:val="hybridMultilevel"/>
    <w:tmpl w:val="0DD4BBF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3" w15:restartNumberingAfterBreak="0">
    <w:nsid w:val="1FF25104"/>
    <w:multiLevelType w:val="hybridMultilevel"/>
    <w:tmpl w:val="9A80C276"/>
    <w:lvl w:ilvl="0" w:tplc="C0006664">
      <w:start w:val="1"/>
      <w:numFmt w:val="bullet"/>
      <w:lvlText w:val=""/>
      <w:lvlJc w:val="left"/>
      <w:pPr>
        <w:tabs>
          <w:tab w:val="num" w:pos="720"/>
        </w:tabs>
        <w:ind w:left="720" w:hanging="360"/>
      </w:pPr>
      <w:rPr>
        <w:rFonts w:ascii="Wingdings" w:hAnsi="Wingdings" w:hint="default"/>
      </w:rPr>
    </w:lvl>
    <w:lvl w:ilvl="1" w:tplc="64DE16AA">
      <w:start w:val="1"/>
      <w:numFmt w:val="bullet"/>
      <w:lvlText w:val=""/>
      <w:lvlJc w:val="left"/>
      <w:pPr>
        <w:tabs>
          <w:tab w:val="num" w:pos="1440"/>
        </w:tabs>
        <w:ind w:left="1440" w:hanging="360"/>
      </w:pPr>
      <w:rPr>
        <w:rFonts w:ascii="Wingdings" w:hAnsi="Wingdings" w:hint="default"/>
      </w:rPr>
    </w:lvl>
    <w:lvl w:ilvl="2" w:tplc="F6F4AF56" w:tentative="1">
      <w:start w:val="1"/>
      <w:numFmt w:val="bullet"/>
      <w:lvlText w:val=""/>
      <w:lvlJc w:val="left"/>
      <w:pPr>
        <w:tabs>
          <w:tab w:val="num" w:pos="2160"/>
        </w:tabs>
        <w:ind w:left="2160" w:hanging="360"/>
      </w:pPr>
      <w:rPr>
        <w:rFonts w:ascii="Wingdings" w:hAnsi="Wingdings" w:hint="default"/>
      </w:rPr>
    </w:lvl>
    <w:lvl w:ilvl="3" w:tplc="EC3C5AD0" w:tentative="1">
      <w:start w:val="1"/>
      <w:numFmt w:val="bullet"/>
      <w:lvlText w:val=""/>
      <w:lvlJc w:val="left"/>
      <w:pPr>
        <w:tabs>
          <w:tab w:val="num" w:pos="2880"/>
        </w:tabs>
        <w:ind w:left="2880" w:hanging="360"/>
      </w:pPr>
      <w:rPr>
        <w:rFonts w:ascii="Wingdings" w:hAnsi="Wingdings" w:hint="default"/>
      </w:rPr>
    </w:lvl>
    <w:lvl w:ilvl="4" w:tplc="3B6868CC" w:tentative="1">
      <w:start w:val="1"/>
      <w:numFmt w:val="bullet"/>
      <w:lvlText w:val=""/>
      <w:lvlJc w:val="left"/>
      <w:pPr>
        <w:tabs>
          <w:tab w:val="num" w:pos="3600"/>
        </w:tabs>
        <w:ind w:left="3600" w:hanging="360"/>
      </w:pPr>
      <w:rPr>
        <w:rFonts w:ascii="Wingdings" w:hAnsi="Wingdings" w:hint="default"/>
      </w:rPr>
    </w:lvl>
    <w:lvl w:ilvl="5" w:tplc="B21A02FE" w:tentative="1">
      <w:start w:val="1"/>
      <w:numFmt w:val="bullet"/>
      <w:lvlText w:val=""/>
      <w:lvlJc w:val="left"/>
      <w:pPr>
        <w:tabs>
          <w:tab w:val="num" w:pos="4320"/>
        </w:tabs>
        <w:ind w:left="4320" w:hanging="360"/>
      </w:pPr>
      <w:rPr>
        <w:rFonts w:ascii="Wingdings" w:hAnsi="Wingdings" w:hint="default"/>
      </w:rPr>
    </w:lvl>
    <w:lvl w:ilvl="6" w:tplc="2F649060" w:tentative="1">
      <w:start w:val="1"/>
      <w:numFmt w:val="bullet"/>
      <w:lvlText w:val=""/>
      <w:lvlJc w:val="left"/>
      <w:pPr>
        <w:tabs>
          <w:tab w:val="num" w:pos="5040"/>
        </w:tabs>
        <w:ind w:left="5040" w:hanging="360"/>
      </w:pPr>
      <w:rPr>
        <w:rFonts w:ascii="Wingdings" w:hAnsi="Wingdings" w:hint="default"/>
      </w:rPr>
    </w:lvl>
    <w:lvl w:ilvl="7" w:tplc="536252FA" w:tentative="1">
      <w:start w:val="1"/>
      <w:numFmt w:val="bullet"/>
      <w:lvlText w:val=""/>
      <w:lvlJc w:val="left"/>
      <w:pPr>
        <w:tabs>
          <w:tab w:val="num" w:pos="5760"/>
        </w:tabs>
        <w:ind w:left="5760" w:hanging="360"/>
      </w:pPr>
      <w:rPr>
        <w:rFonts w:ascii="Wingdings" w:hAnsi="Wingdings" w:hint="default"/>
      </w:rPr>
    </w:lvl>
    <w:lvl w:ilvl="8" w:tplc="A03A3F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9A6648"/>
    <w:multiLevelType w:val="hybridMultilevel"/>
    <w:tmpl w:val="6B60B850"/>
    <w:lvl w:ilvl="0" w:tplc="64F6CFDC">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55573B"/>
    <w:multiLevelType w:val="hybridMultilevel"/>
    <w:tmpl w:val="8494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70837"/>
    <w:multiLevelType w:val="hybridMultilevel"/>
    <w:tmpl w:val="146E22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13939"/>
    <w:multiLevelType w:val="hybridMultilevel"/>
    <w:tmpl w:val="E0246668"/>
    <w:lvl w:ilvl="0" w:tplc="78CEDEA2">
      <w:numFmt w:val="bullet"/>
      <w:lvlText w:val="-"/>
      <w:lvlJc w:val="left"/>
      <w:pPr>
        <w:tabs>
          <w:tab w:val="num" w:pos="3600"/>
        </w:tabs>
        <w:ind w:left="36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D3056"/>
    <w:multiLevelType w:val="hybridMultilevel"/>
    <w:tmpl w:val="2F6E1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AC10B8"/>
    <w:multiLevelType w:val="hybridMultilevel"/>
    <w:tmpl w:val="5BE6F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BE4A23"/>
    <w:multiLevelType w:val="hybridMultilevel"/>
    <w:tmpl w:val="DEB0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E73C9A"/>
    <w:multiLevelType w:val="hybridMultilevel"/>
    <w:tmpl w:val="79FACD24"/>
    <w:lvl w:ilvl="0" w:tplc="E4B80EC8">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7B7920"/>
    <w:multiLevelType w:val="hybridMultilevel"/>
    <w:tmpl w:val="2AFC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C915E0"/>
    <w:multiLevelType w:val="hybridMultilevel"/>
    <w:tmpl w:val="CF6C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EF7694"/>
    <w:multiLevelType w:val="hybridMultilevel"/>
    <w:tmpl w:val="DDD27038"/>
    <w:lvl w:ilvl="0" w:tplc="04090001">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399958BC"/>
    <w:multiLevelType w:val="hybridMultilevel"/>
    <w:tmpl w:val="E24AE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A11B9E"/>
    <w:multiLevelType w:val="hybridMultilevel"/>
    <w:tmpl w:val="7BDE946A"/>
    <w:lvl w:ilvl="0" w:tplc="DD164EA2">
      <w:numFmt w:val="bullet"/>
      <w:lvlText w:val="•"/>
      <w:lvlJc w:val="left"/>
      <w:pPr>
        <w:tabs>
          <w:tab w:val="num" w:pos="360"/>
        </w:tabs>
        <w:ind w:left="360" w:hanging="360"/>
      </w:pPr>
      <w:rPr>
        <w:rFonts w:ascii="Arial" w:eastAsia="Times New Roman" w:hAnsi="Arial" w:cs="Arial" w:hint="default"/>
        <w:i w:val="0"/>
        <w:sz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3FC35B51"/>
    <w:multiLevelType w:val="hybridMultilevel"/>
    <w:tmpl w:val="0C4C0318"/>
    <w:lvl w:ilvl="0" w:tplc="0409000F">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AE3834"/>
    <w:multiLevelType w:val="hybridMultilevel"/>
    <w:tmpl w:val="1FECEA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8396A54"/>
    <w:multiLevelType w:val="hybridMultilevel"/>
    <w:tmpl w:val="DD2C8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C3669F"/>
    <w:multiLevelType w:val="hybridMultilevel"/>
    <w:tmpl w:val="55BC8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A000BB"/>
    <w:multiLevelType w:val="hybridMultilevel"/>
    <w:tmpl w:val="76CE3D7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F6FB8"/>
    <w:multiLevelType w:val="hybridMultilevel"/>
    <w:tmpl w:val="40C2D1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5B0AAB"/>
    <w:multiLevelType w:val="hybridMultilevel"/>
    <w:tmpl w:val="1466006A"/>
    <w:lvl w:ilvl="0" w:tplc="23AE3B08">
      <w:numFmt w:val="bullet"/>
      <w:lvlText w:val=""/>
      <w:lvlJc w:val="left"/>
      <w:pPr>
        <w:ind w:left="720" w:hanging="360"/>
      </w:pPr>
      <w:rPr>
        <w:rFonts w:ascii="Symbol" w:eastAsia="Calibri" w:hAnsi="Symbol" w:cs="Times New Roman" w:hint="default"/>
        <w:b w:val="0"/>
        <w:color w:val="1F497D"/>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26248E7"/>
    <w:multiLevelType w:val="hybridMultilevel"/>
    <w:tmpl w:val="0756C2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5" w15:restartNumberingAfterBreak="0">
    <w:nsid w:val="531D51C7"/>
    <w:multiLevelType w:val="hybridMultilevel"/>
    <w:tmpl w:val="8DE075EE"/>
    <w:lvl w:ilvl="0" w:tplc="78CEDEA2">
      <w:numFmt w:val="bullet"/>
      <w:lvlText w:val="-"/>
      <w:lvlJc w:val="left"/>
      <w:pPr>
        <w:tabs>
          <w:tab w:val="num" w:pos="3600"/>
        </w:tabs>
        <w:ind w:left="3600" w:hanging="360"/>
      </w:pPr>
      <w:rPr>
        <w:rFonts w:ascii="Times New Roman" w:eastAsia="Times New Roman" w:hAnsi="Times New Roman" w:cs="Times New Roman"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6" w15:restartNumberingAfterBreak="0">
    <w:nsid w:val="53DD062D"/>
    <w:multiLevelType w:val="hybridMultilevel"/>
    <w:tmpl w:val="B4A817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F517EC"/>
    <w:multiLevelType w:val="hybridMultilevel"/>
    <w:tmpl w:val="E7E4C6BC"/>
    <w:lvl w:ilvl="0" w:tplc="45F8B6B6">
      <w:start w:val="1"/>
      <w:numFmt w:val="bullet"/>
      <w:lvlText w:val=""/>
      <w:lvlJc w:val="left"/>
      <w:pPr>
        <w:tabs>
          <w:tab w:val="num" w:pos="360"/>
        </w:tabs>
        <w:ind w:left="360" w:hanging="360"/>
      </w:pPr>
      <w:rPr>
        <w:rFonts w:ascii="Symbol" w:hAnsi="Symbol" w:hint="default"/>
        <w:i w:val="0"/>
        <w:sz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54602E59"/>
    <w:multiLevelType w:val="hybridMultilevel"/>
    <w:tmpl w:val="728CC452"/>
    <w:lvl w:ilvl="0" w:tplc="04090001">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55667EA0"/>
    <w:multiLevelType w:val="hybridMultilevel"/>
    <w:tmpl w:val="3884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025C4E"/>
    <w:multiLevelType w:val="hybridMultilevel"/>
    <w:tmpl w:val="C8109EDC"/>
    <w:lvl w:ilvl="0" w:tplc="23AE3B08">
      <w:numFmt w:val="bullet"/>
      <w:lvlText w:val=""/>
      <w:lvlJc w:val="left"/>
      <w:pPr>
        <w:ind w:left="2160" w:hanging="360"/>
      </w:pPr>
      <w:rPr>
        <w:rFonts w:ascii="Symbol" w:eastAsia="Calibri" w:hAnsi="Symbol" w:cs="Times New Roman" w:hint="default"/>
        <w:b w:val="0"/>
        <w:color w:val="1F497D"/>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6DD2D56"/>
    <w:multiLevelType w:val="hybridMultilevel"/>
    <w:tmpl w:val="12CC6B16"/>
    <w:lvl w:ilvl="0" w:tplc="78CEDEA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1916D4"/>
    <w:multiLevelType w:val="hybridMultilevel"/>
    <w:tmpl w:val="0E1E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4A41F9"/>
    <w:multiLevelType w:val="hybridMultilevel"/>
    <w:tmpl w:val="F618A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C63B54"/>
    <w:multiLevelType w:val="hybridMultilevel"/>
    <w:tmpl w:val="C4DCB282"/>
    <w:lvl w:ilvl="0" w:tplc="A93291C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CB67E1D"/>
    <w:multiLevelType w:val="hybridMultilevel"/>
    <w:tmpl w:val="F7C4E40E"/>
    <w:lvl w:ilvl="0" w:tplc="6F5EFE3C">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cs="Courier New"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CEF0ECA"/>
    <w:multiLevelType w:val="hybridMultilevel"/>
    <w:tmpl w:val="3AECDAC0"/>
    <w:lvl w:ilvl="0" w:tplc="45F8B6B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326F5E"/>
    <w:multiLevelType w:val="hybridMultilevel"/>
    <w:tmpl w:val="65D050BC"/>
    <w:lvl w:ilvl="0" w:tplc="78CEDEA2">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F7C57FC"/>
    <w:multiLevelType w:val="hybridMultilevel"/>
    <w:tmpl w:val="58842B7C"/>
    <w:lvl w:ilvl="0" w:tplc="0409000F">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8874486"/>
    <w:multiLevelType w:val="hybridMultilevel"/>
    <w:tmpl w:val="05968B0E"/>
    <w:lvl w:ilvl="0" w:tplc="E4B80EC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15:restartNumberingAfterBreak="0">
    <w:nsid w:val="693E44B5"/>
    <w:multiLevelType w:val="hybridMultilevel"/>
    <w:tmpl w:val="2CAE8DF2"/>
    <w:lvl w:ilvl="0" w:tplc="78CEDEA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15:restartNumberingAfterBreak="0">
    <w:nsid w:val="6C461636"/>
    <w:multiLevelType w:val="hybridMultilevel"/>
    <w:tmpl w:val="908CC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C6658C7"/>
    <w:multiLevelType w:val="hybridMultilevel"/>
    <w:tmpl w:val="3C502118"/>
    <w:lvl w:ilvl="0" w:tplc="64F6CFDC">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1B173D7"/>
    <w:multiLevelType w:val="hybridMultilevel"/>
    <w:tmpl w:val="B60A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6130DF"/>
    <w:multiLevelType w:val="hybridMultilevel"/>
    <w:tmpl w:val="2B442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82301B"/>
    <w:multiLevelType w:val="hybridMultilevel"/>
    <w:tmpl w:val="82AA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C372E5"/>
    <w:multiLevelType w:val="hybridMultilevel"/>
    <w:tmpl w:val="10FCD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3637EE"/>
    <w:multiLevelType w:val="hybridMultilevel"/>
    <w:tmpl w:val="EA8A3822"/>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47"/>
  </w:num>
  <w:num w:numId="2">
    <w:abstractNumId w:val="21"/>
  </w:num>
  <w:num w:numId="3">
    <w:abstractNumId w:val="7"/>
  </w:num>
  <w:num w:numId="4">
    <w:abstractNumId w:val="35"/>
  </w:num>
  <w:num w:numId="5">
    <w:abstractNumId w:val="30"/>
  </w:num>
  <w:num w:numId="6">
    <w:abstractNumId w:val="11"/>
  </w:num>
  <w:num w:numId="7">
    <w:abstractNumId w:val="52"/>
  </w:num>
  <w:num w:numId="8">
    <w:abstractNumId w:val="2"/>
  </w:num>
  <w:num w:numId="9">
    <w:abstractNumId w:val="14"/>
  </w:num>
  <w:num w:numId="10">
    <w:abstractNumId w:val="45"/>
  </w:num>
  <w:num w:numId="11">
    <w:abstractNumId w:val="29"/>
  </w:num>
  <w:num w:numId="12">
    <w:abstractNumId w:val="18"/>
  </w:num>
  <w:num w:numId="13">
    <w:abstractNumId w:val="55"/>
  </w:num>
  <w:num w:numId="14">
    <w:abstractNumId w:val="36"/>
  </w:num>
  <w:num w:numId="15">
    <w:abstractNumId w:val="27"/>
  </w:num>
  <w:num w:numId="16">
    <w:abstractNumId w:val="15"/>
  </w:num>
  <w:num w:numId="17">
    <w:abstractNumId w:val="39"/>
  </w:num>
  <w:num w:numId="18">
    <w:abstractNumId w:val="42"/>
  </w:num>
  <w:num w:numId="19">
    <w:abstractNumId w:val="32"/>
  </w:num>
  <w:num w:numId="20">
    <w:abstractNumId w:val="25"/>
  </w:num>
  <w:num w:numId="21">
    <w:abstractNumId w:val="43"/>
  </w:num>
  <w:num w:numId="22">
    <w:abstractNumId w:val="54"/>
  </w:num>
  <w:num w:numId="23">
    <w:abstractNumId w:val="19"/>
  </w:num>
  <w:num w:numId="24">
    <w:abstractNumId w:val="51"/>
  </w:num>
  <w:num w:numId="25">
    <w:abstractNumId w:val="23"/>
  </w:num>
  <w:num w:numId="26">
    <w:abstractNumId w:val="50"/>
  </w:num>
  <w:num w:numId="27">
    <w:abstractNumId w:val="1"/>
  </w:num>
  <w:num w:numId="28">
    <w:abstractNumId w:val="24"/>
  </w:num>
  <w:num w:numId="29">
    <w:abstractNumId w:val="38"/>
  </w:num>
  <w:num w:numId="30">
    <w:abstractNumId w:val="49"/>
  </w:num>
  <w:num w:numId="31">
    <w:abstractNumId w:val="26"/>
  </w:num>
  <w:num w:numId="32">
    <w:abstractNumId w:val="6"/>
  </w:num>
  <w:num w:numId="33">
    <w:abstractNumId w:val="37"/>
  </w:num>
  <w:num w:numId="34">
    <w:abstractNumId w:val="46"/>
  </w:num>
  <w:num w:numId="35">
    <w:abstractNumId w:val="41"/>
  </w:num>
  <w:num w:numId="36">
    <w:abstractNumId w:val="0"/>
  </w:num>
  <w:num w:numId="37">
    <w:abstractNumId w:val="28"/>
  </w:num>
  <w:num w:numId="38">
    <w:abstractNumId w:val="9"/>
  </w:num>
  <w:num w:numId="39">
    <w:abstractNumId w:val="31"/>
  </w:num>
  <w:num w:numId="40">
    <w:abstractNumId w:val="8"/>
  </w:num>
  <w:num w:numId="41">
    <w:abstractNumId w:val="12"/>
  </w:num>
  <w:num w:numId="42">
    <w:abstractNumId w:val="22"/>
  </w:num>
  <w:num w:numId="43">
    <w:abstractNumId w:val="57"/>
  </w:num>
  <w:num w:numId="44">
    <w:abstractNumId w:val="48"/>
  </w:num>
  <w:num w:numId="45">
    <w:abstractNumId w:val="44"/>
  </w:num>
  <w:num w:numId="46">
    <w:abstractNumId w:val="17"/>
  </w:num>
  <w:num w:numId="47">
    <w:abstractNumId w:val="5"/>
  </w:num>
  <w:num w:numId="48">
    <w:abstractNumId w:val="33"/>
  </w:num>
  <w:num w:numId="49">
    <w:abstractNumId w:val="40"/>
  </w:num>
  <w:num w:numId="50">
    <w:abstractNumId w:val="13"/>
  </w:num>
  <w:num w:numId="51">
    <w:abstractNumId w:val="3"/>
  </w:num>
  <w:num w:numId="52">
    <w:abstractNumId w:val="20"/>
  </w:num>
  <w:num w:numId="53">
    <w:abstractNumId w:val="34"/>
  </w:num>
  <w:num w:numId="54">
    <w:abstractNumId w:val="53"/>
  </w:num>
  <w:num w:numId="55">
    <w:abstractNumId w:val="10"/>
  </w:num>
  <w:num w:numId="56">
    <w:abstractNumId w:val="56"/>
  </w:num>
  <w:num w:numId="57">
    <w:abstractNumId w:val="16"/>
  </w:num>
  <w:num w:numId="58">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7E"/>
    <w:rsid w:val="000412EC"/>
    <w:rsid w:val="000479BE"/>
    <w:rsid w:val="00050BE5"/>
    <w:rsid w:val="0006091E"/>
    <w:rsid w:val="00087E01"/>
    <w:rsid w:val="00093701"/>
    <w:rsid w:val="00096063"/>
    <w:rsid w:val="000B5F62"/>
    <w:rsid w:val="000C2E11"/>
    <w:rsid w:val="000C3BAF"/>
    <w:rsid w:val="000C4860"/>
    <w:rsid w:val="000D2B04"/>
    <w:rsid w:val="000F4A42"/>
    <w:rsid w:val="000F4F6B"/>
    <w:rsid w:val="000F69A4"/>
    <w:rsid w:val="001115A4"/>
    <w:rsid w:val="00112409"/>
    <w:rsid w:val="00112B15"/>
    <w:rsid w:val="00122CBE"/>
    <w:rsid w:val="00141EEF"/>
    <w:rsid w:val="00141F24"/>
    <w:rsid w:val="001651A5"/>
    <w:rsid w:val="00165BC2"/>
    <w:rsid w:val="00166889"/>
    <w:rsid w:val="0017080A"/>
    <w:rsid w:val="00175CD7"/>
    <w:rsid w:val="00177FA8"/>
    <w:rsid w:val="0018089E"/>
    <w:rsid w:val="00192D7F"/>
    <w:rsid w:val="001B1DDA"/>
    <w:rsid w:val="001C09EE"/>
    <w:rsid w:val="002022CF"/>
    <w:rsid w:val="00203A8E"/>
    <w:rsid w:val="00205A0D"/>
    <w:rsid w:val="002235F1"/>
    <w:rsid w:val="00224708"/>
    <w:rsid w:val="0024190F"/>
    <w:rsid w:val="00242005"/>
    <w:rsid w:val="00251885"/>
    <w:rsid w:val="00256649"/>
    <w:rsid w:val="00262D41"/>
    <w:rsid w:val="002749B6"/>
    <w:rsid w:val="002911C8"/>
    <w:rsid w:val="00295E44"/>
    <w:rsid w:val="002960ED"/>
    <w:rsid w:val="002A7566"/>
    <w:rsid w:val="002B51A3"/>
    <w:rsid w:val="002C0D8A"/>
    <w:rsid w:val="002C16F7"/>
    <w:rsid w:val="002C1DDF"/>
    <w:rsid w:val="002C323C"/>
    <w:rsid w:val="002D1E55"/>
    <w:rsid w:val="002D76ED"/>
    <w:rsid w:val="002F70F8"/>
    <w:rsid w:val="003074A7"/>
    <w:rsid w:val="00336B39"/>
    <w:rsid w:val="003472DE"/>
    <w:rsid w:val="00351BF5"/>
    <w:rsid w:val="003555B5"/>
    <w:rsid w:val="00360ABD"/>
    <w:rsid w:val="00367D82"/>
    <w:rsid w:val="00376C4B"/>
    <w:rsid w:val="003A4CD6"/>
    <w:rsid w:val="003B279D"/>
    <w:rsid w:val="003B334B"/>
    <w:rsid w:val="003B54D4"/>
    <w:rsid w:val="003B6F2B"/>
    <w:rsid w:val="003C1205"/>
    <w:rsid w:val="003D4B00"/>
    <w:rsid w:val="003F57D8"/>
    <w:rsid w:val="0040011A"/>
    <w:rsid w:val="00402532"/>
    <w:rsid w:val="004112C7"/>
    <w:rsid w:val="00423038"/>
    <w:rsid w:val="0044272D"/>
    <w:rsid w:val="004540A3"/>
    <w:rsid w:val="004665C8"/>
    <w:rsid w:val="004917D1"/>
    <w:rsid w:val="004A5E05"/>
    <w:rsid w:val="004B0619"/>
    <w:rsid w:val="004B0EA7"/>
    <w:rsid w:val="004B5413"/>
    <w:rsid w:val="004B6E48"/>
    <w:rsid w:val="004B7C4B"/>
    <w:rsid w:val="004C11E4"/>
    <w:rsid w:val="004C2F91"/>
    <w:rsid w:val="004C7700"/>
    <w:rsid w:val="004C7CCF"/>
    <w:rsid w:val="004D0260"/>
    <w:rsid w:val="004D76CF"/>
    <w:rsid w:val="004E05C6"/>
    <w:rsid w:val="004F01FF"/>
    <w:rsid w:val="00515C06"/>
    <w:rsid w:val="0052018A"/>
    <w:rsid w:val="005208F3"/>
    <w:rsid w:val="00520E31"/>
    <w:rsid w:val="00521F15"/>
    <w:rsid w:val="00524B27"/>
    <w:rsid w:val="005262CA"/>
    <w:rsid w:val="00530DAA"/>
    <w:rsid w:val="00540ED3"/>
    <w:rsid w:val="0054337F"/>
    <w:rsid w:val="00551DF4"/>
    <w:rsid w:val="0056446A"/>
    <w:rsid w:val="00567F16"/>
    <w:rsid w:val="005761A1"/>
    <w:rsid w:val="00576A7F"/>
    <w:rsid w:val="00594C76"/>
    <w:rsid w:val="00597925"/>
    <w:rsid w:val="005A0B79"/>
    <w:rsid w:val="005E4BFA"/>
    <w:rsid w:val="0061389E"/>
    <w:rsid w:val="0062680B"/>
    <w:rsid w:val="00663D20"/>
    <w:rsid w:val="00664DCF"/>
    <w:rsid w:val="0066772B"/>
    <w:rsid w:val="006703BD"/>
    <w:rsid w:val="006740B4"/>
    <w:rsid w:val="00677051"/>
    <w:rsid w:val="00684D30"/>
    <w:rsid w:val="006851CC"/>
    <w:rsid w:val="00694215"/>
    <w:rsid w:val="00696074"/>
    <w:rsid w:val="006B3EB3"/>
    <w:rsid w:val="006B4E58"/>
    <w:rsid w:val="006B627E"/>
    <w:rsid w:val="006C0EE0"/>
    <w:rsid w:val="006C2648"/>
    <w:rsid w:val="006C720A"/>
    <w:rsid w:val="006D738E"/>
    <w:rsid w:val="006E1525"/>
    <w:rsid w:val="006F0F3C"/>
    <w:rsid w:val="006F7979"/>
    <w:rsid w:val="0070665B"/>
    <w:rsid w:val="00712E49"/>
    <w:rsid w:val="00725C1D"/>
    <w:rsid w:val="007260E0"/>
    <w:rsid w:val="00726E20"/>
    <w:rsid w:val="00731337"/>
    <w:rsid w:val="0074291A"/>
    <w:rsid w:val="00744D6B"/>
    <w:rsid w:val="0074617D"/>
    <w:rsid w:val="007703E7"/>
    <w:rsid w:val="007708C5"/>
    <w:rsid w:val="00771049"/>
    <w:rsid w:val="007814CC"/>
    <w:rsid w:val="007935FA"/>
    <w:rsid w:val="007B4DD0"/>
    <w:rsid w:val="007C0487"/>
    <w:rsid w:val="007C0A58"/>
    <w:rsid w:val="007C0F90"/>
    <w:rsid w:val="007C754E"/>
    <w:rsid w:val="007E173D"/>
    <w:rsid w:val="00803806"/>
    <w:rsid w:val="0080540C"/>
    <w:rsid w:val="00806300"/>
    <w:rsid w:val="00812E3E"/>
    <w:rsid w:val="00814536"/>
    <w:rsid w:val="00821DD1"/>
    <w:rsid w:val="0083134D"/>
    <w:rsid w:val="00841806"/>
    <w:rsid w:val="00843035"/>
    <w:rsid w:val="00845CE1"/>
    <w:rsid w:val="008462F7"/>
    <w:rsid w:val="00855E42"/>
    <w:rsid w:val="00865DBB"/>
    <w:rsid w:val="00877EF9"/>
    <w:rsid w:val="008816E9"/>
    <w:rsid w:val="00884ADE"/>
    <w:rsid w:val="00884EC7"/>
    <w:rsid w:val="008856C8"/>
    <w:rsid w:val="008961DA"/>
    <w:rsid w:val="008A06CC"/>
    <w:rsid w:val="008A1ED1"/>
    <w:rsid w:val="008B4C21"/>
    <w:rsid w:val="008C536A"/>
    <w:rsid w:val="008C7174"/>
    <w:rsid w:val="008D013F"/>
    <w:rsid w:val="008D3704"/>
    <w:rsid w:val="008E0AEC"/>
    <w:rsid w:val="008E1B4C"/>
    <w:rsid w:val="008F1DE5"/>
    <w:rsid w:val="009025CA"/>
    <w:rsid w:val="0092102A"/>
    <w:rsid w:val="00931A5C"/>
    <w:rsid w:val="009322F7"/>
    <w:rsid w:val="0093247F"/>
    <w:rsid w:val="009343F4"/>
    <w:rsid w:val="0093524B"/>
    <w:rsid w:val="00946C24"/>
    <w:rsid w:val="00950D5B"/>
    <w:rsid w:val="0097706B"/>
    <w:rsid w:val="00993C7F"/>
    <w:rsid w:val="009959D2"/>
    <w:rsid w:val="00995BB9"/>
    <w:rsid w:val="00995F04"/>
    <w:rsid w:val="009A315B"/>
    <w:rsid w:val="009B43D4"/>
    <w:rsid w:val="009D04D4"/>
    <w:rsid w:val="009F727F"/>
    <w:rsid w:val="00A0402A"/>
    <w:rsid w:val="00A0440F"/>
    <w:rsid w:val="00A14F8B"/>
    <w:rsid w:val="00A20590"/>
    <w:rsid w:val="00A355EC"/>
    <w:rsid w:val="00A465CB"/>
    <w:rsid w:val="00A671F3"/>
    <w:rsid w:val="00AA0486"/>
    <w:rsid w:val="00AA18C5"/>
    <w:rsid w:val="00AD11F1"/>
    <w:rsid w:val="00AD140E"/>
    <w:rsid w:val="00AD3826"/>
    <w:rsid w:val="00AE3013"/>
    <w:rsid w:val="00B05EA7"/>
    <w:rsid w:val="00B25346"/>
    <w:rsid w:val="00B42E45"/>
    <w:rsid w:val="00B647CB"/>
    <w:rsid w:val="00B65889"/>
    <w:rsid w:val="00B82192"/>
    <w:rsid w:val="00B95B99"/>
    <w:rsid w:val="00B95C5F"/>
    <w:rsid w:val="00BB3E17"/>
    <w:rsid w:val="00BC0B16"/>
    <w:rsid w:val="00BD458B"/>
    <w:rsid w:val="00BF38B9"/>
    <w:rsid w:val="00C04695"/>
    <w:rsid w:val="00C04D22"/>
    <w:rsid w:val="00C078AB"/>
    <w:rsid w:val="00C33925"/>
    <w:rsid w:val="00C35CE7"/>
    <w:rsid w:val="00C3723E"/>
    <w:rsid w:val="00C560D6"/>
    <w:rsid w:val="00C610A7"/>
    <w:rsid w:val="00C615B5"/>
    <w:rsid w:val="00C701C2"/>
    <w:rsid w:val="00C74D33"/>
    <w:rsid w:val="00C7726B"/>
    <w:rsid w:val="00C83242"/>
    <w:rsid w:val="00C8739D"/>
    <w:rsid w:val="00CA3304"/>
    <w:rsid w:val="00CB43ED"/>
    <w:rsid w:val="00CB5120"/>
    <w:rsid w:val="00CB7E9C"/>
    <w:rsid w:val="00CC5310"/>
    <w:rsid w:val="00CD38CE"/>
    <w:rsid w:val="00CE685D"/>
    <w:rsid w:val="00D11476"/>
    <w:rsid w:val="00D13B64"/>
    <w:rsid w:val="00D22115"/>
    <w:rsid w:val="00D23B28"/>
    <w:rsid w:val="00D2510A"/>
    <w:rsid w:val="00D2511E"/>
    <w:rsid w:val="00D41132"/>
    <w:rsid w:val="00D55DDA"/>
    <w:rsid w:val="00D7157C"/>
    <w:rsid w:val="00D72CD0"/>
    <w:rsid w:val="00D91858"/>
    <w:rsid w:val="00DA1E6A"/>
    <w:rsid w:val="00DA69C0"/>
    <w:rsid w:val="00DC0E3D"/>
    <w:rsid w:val="00DC680C"/>
    <w:rsid w:val="00DD0CE1"/>
    <w:rsid w:val="00DD67CF"/>
    <w:rsid w:val="00DE4683"/>
    <w:rsid w:val="00DF66C3"/>
    <w:rsid w:val="00E11992"/>
    <w:rsid w:val="00E127BB"/>
    <w:rsid w:val="00E228A9"/>
    <w:rsid w:val="00E326AA"/>
    <w:rsid w:val="00E62DDF"/>
    <w:rsid w:val="00E66820"/>
    <w:rsid w:val="00E87CEF"/>
    <w:rsid w:val="00E945F6"/>
    <w:rsid w:val="00E958F1"/>
    <w:rsid w:val="00EA6A81"/>
    <w:rsid w:val="00EC23B7"/>
    <w:rsid w:val="00ED1579"/>
    <w:rsid w:val="00EE4EFA"/>
    <w:rsid w:val="00F0678F"/>
    <w:rsid w:val="00F12C10"/>
    <w:rsid w:val="00F35DD6"/>
    <w:rsid w:val="00F428D1"/>
    <w:rsid w:val="00F43DD2"/>
    <w:rsid w:val="00F451E9"/>
    <w:rsid w:val="00F456F9"/>
    <w:rsid w:val="00F6189C"/>
    <w:rsid w:val="00F62B7E"/>
    <w:rsid w:val="00F678EF"/>
    <w:rsid w:val="00F96022"/>
    <w:rsid w:val="00FA0D57"/>
    <w:rsid w:val="00FA5EA1"/>
    <w:rsid w:val="00FB2AA3"/>
    <w:rsid w:val="00FC4A8B"/>
    <w:rsid w:val="00FC57AE"/>
    <w:rsid w:val="00FD128D"/>
    <w:rsid w:val="00FE0468"/>
    <w:rsid w:val="00FE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2E7E"/>
  <w15:docId w15:val="{8C865DB6-DB31-499D-8AD1-77675F0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B4C"/>
    <w:rPr>
      <w:rFonts w:ascii="Arial" w:eastAsia="Times New Roman" w:hAnsi="Arial" w:cs="Arial"/>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627E"/>
    <w:pPr>
      <w:tabs>
        <w:tab w:val="center" w:pos="4320"/>
        <w:tab w:val="right" w:pos="8640"/>
      </w:tabs>
    </w:pPr>
  </w:style>
  <w:style w:type="character" w:customStyle="1" w:styleId="FooterChar">
    <w:name w:val="Footer Char"/>
    <w:basedOn w:val="DefaultParagraphFont"/>
    <w:link w:val="Footer"/>
    <w:uiPriority w:val="99"/>
    <w:rsid w:val="006B627E"/>
    <w:rPr>
      <w:rFonts w:ascii="Arial" w:eastAsia="Times New Roman" w:hAnsi="Arial" w:cs="Arial"/>
      <w:kern w:val="24"/>
      <w:sz w:val="24"/>
      <w:szCs w:val="24"/>
    </w:rPr>
  </w:style>
  <w:style w:type="character" w:styleId="PageNumber">
    <w:name w:val="page number"/>
    <w:basedOn w:val="DefaultParagraphFont"/>
    <w:rsid w:val="006B627E"/>
  </w:style>
  <w:style w:type="table" w:styleId="TableGrid">
    <w:name w:val="Table Grid"/>
    <w:basedOn w:val="TableNormal"/>
    <w:rsid w:val="006B627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627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rsid w:val="006B627E"/>
    <w:rPr>
      <w:color w:val="0000FF"/>
      <w:u w:val="single"/>
    </w:rPr>
  </w:style>
  <w:style w:type="character" w:styleId="CommentReference">
    <w:name w:val="annotation reference"/>
    <w:basedOn w:val="DefaultParagraphFont"/>
    <w:uiPriority w:val="99"/>
    <w:semiHidden/>
    <w:unhideWhenUsed/>
    <w:rsid w:val="006B627E"/>
    <w:rPr>
      <w:sz w:val="16"/>
      <w:szCs w:val="16"/>
    </w:rPr>
  </w:style>
  <w:style w:type="paragraph" w:styleId="CommentText">
    <w:name w:val="annotation text"/>
    <w:basedOn w:val="Normal"/>
    <w:link w:val="CommentTextChar"/>
    <w:uiPriority w:val="99"/>
    <w:semiHidden/>
    <w:unhideWhenUsed/>
    <w:rsid w:val="006B627E"/>
    <w:rPr>
      <w:sz w:val="20"/>
      <w:szCs w:val="20"/>
    </w:rPr>
  </w:style>
  <w:style w:type="character" w:customStyle="1" w:styleId="CommentTextChar">
    <w:name w:val="Comment Text Char"/>
    <w:basedOn w:val="DefaultParagraphFont"/>
    <w:link w:val="CommentText"/>
    <w:uiPriority w:val="99"/>
    <w:semiHidden/>
    <w:rsid w:val="006B627E"/>
    <w:rPr>
      <w:rFonts w:ascii="Arial" w:eastAsia="Times New Roman" w:hAnsi="Arial" w:cs="Arial"/>
      <w:kern w:val="24"/>
      <w:sz w:val="20"/>
      <w:szCs w:val="20"/>
    </w:rPr>
  </w:style>
  <w:style w:type="paragraph" w:styleId="CommentSubject">
    <w:name w:val="annotation subject"/>
    <w:basedOn w:val="CommentText"/>
    <w:next w:val="CommentText"/>
    <w:link w:val="CommentSubjectChar"/>
    <w:uiPriority w:val="99"/>
    <w:semiHidden/>
    <w:unhideWhenUsed/>
    <w:rsid w:val="006B627E"/>
    <w:rPr>
      <w:b/>
      <w:bCs/>
    </w:rPr>
  </w:style>
  <w:style w:type="character" w:customStyle="1" w:styleId="CommentSubjectChar">
    <w:name w:val="Comment Subject Char"/>
    <w:basedOn w:val="CommentTextChar"/>
    <w:link w:val="CommentSubject"/>
    <w:uiPriority w:val="99"/>
    <w:semiHidden/>
    <w:rsid w:val="006B627E"/>
    <w:rPr>
      <w:rFonts w:ascii="Arial" w:eastAsia="Times New Roman" w:hAnsi="Arial" w:cs="Arial"/>
      <w:b/>
      <w:bCs/>
      <w:kern w:val="24"/>
      <w:sz w:val="20"/>
      <w:szCs w:val="20"/>
    </w:rPr>
  </w:style>
  <w:style w:type="paragraph" w:styleId="BalloonText">
    <w:name w:val="Balloon Text"/>
    <w:basedOn w:val="Normal"/>
    <w:link w:val="BalloonTextChar"/>
    <w:uiPriority w:val="99"/>
    <w:semiHidden/>
    <w:unhideWhenUsed/>
    <w:rsid w:val="006B627E"/>
    <w:rPr>
      <w:rFonts w:ascii="Tahoma" w:hAnsi="Tahoma" w:cs="Tahoma"/>
      <w:sz w:val="16"/>
      <w:szCs w:val="16"/>
    </w:rPr>
  </w:style>
  <w:style w:type="character" w:customStyle="1" w:styleId="BalloonTextChar">
    <w:name w:val="Balloon Text Char"/>
    <w:basedOn w:val="DefaultParagraphFont"/>
    <w:link w:val="BalloonText"/>
    <w:uiPriority w:val="99"/>
    <w:semiHidden/>
    <w:rsid w:val="006B627E"/>
    <w:rPr>
      <w:rFonts w:ascii="Tahoma" w:eastAsia="Times New Roman" w:hAnsi="Tahoma" w:cs="Tahoma"/>
      <w:kern w:val="24"/>
      <w:sz w:val="16"/>
      <w:szCs w:val="16"/>
    </w:rPr>
  </w:style>
  <w:style w:type="paragraph" w:styleId="ListParagraph">
    <w:name w:val="List Paragraph"/>
    <w:basedOn w:val="Normal"/>
    <w:uiPriority w:val="34"/>
    <w:qFormat/>
    <w:rsid w:val="00744D6B"/>
    <w:pPr>
      <w:ind w:left="720"/>
      <w:contextualSpacing/>
    </w:pPr>
  </w:style>
  <w:style w:type="paragraph" w:styleId="Header">
    <w:name w:val="header"/>
    <w:basedOn w:val="Normal"/>
    <w:link w:val="HeaderChar"/>
    <w:uiPriority w:val="99"/>
    <w:unhideWhenUsed/>
    <w:rsid w:val="00D11476"/>
    <w:pPr>
      <w:tabs>
        <w:tab w:val="center" w:pos="4680"/>
        <w:tab w:val="right" w:pos="9360"/>
      </w:tabs>
    </w:pPr>
  </w:style>
  <w:style w:type="character" w:customStyle="1" w:styleId="HeaderChar">
    <w:name w:val="Header Char"/>
    <w:basedOn w:val="DefaultParagraphFont"/>
    <w:link w:val="Header"/>
    <w:uiPriority w:val="99"/>
    <w:rsid w:val="00D11476"/>
    <w:rPr>
      <w:rFonts w:ascii="Arial" w:eastAsia="Times New Roman" w:hAnsi="Arial" w:cs="Arial"/>
      <w:kern w:val="24"/>
      <w:sz w:val="24"/>
      <w:szCs w:val="24"/>
    </w:rPr>
  </w:style>
  <w:style w:type="paragraph" w:styleId="Revision">
    <w:name w:val="Revision"/>
    <w:hidden/>
    <w:uiPriority w:val="99"/>
    <w:semiHidden/>
    <w:rsid w:val="00946C24"/>
    <w:rPr>
      <w:rFonts w:ascii="Arial" w:eastAsia="Times New Roman" w:hAnsi="Arial" w:cs="Arial"/>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1016">
      <w:bodyDiv w:val="1"/>
      <w:marLeft w:val="0"/>
      <w:marRight w:val="0"/>
      <w:marTop w:val="0"/>
      <w:marBottom w:val="0"/>
      <w:divBdr>
        <w:top w:val="none" w:sz="0" w:space="0" w:color="auto"/>
        <w:left w:val="none" w:sz="0" w:space="0" w:color="auto"/>
        <w:bottom w:val="none" w:sz="0" w:space="0" w:color="auto"/>
        <w:right w:val="none" w:sz="0" w:space="0" w:color="auto"/>
      </w:divBdr>
      <w:divsChild>
        <w:div w:id="1219978999">
          <w:marLeft w:val="864"/>
          <w:marRight w:val="0"/>
          <w:marTop w:val="115"/>
          <w:marBottom w:val="0"/>
          <w:divBdr>
            <w:top w:val="none" w:sz="0" w:space="0" w:color="auto"/>
            <w:left w:val="none" w:sz="0" w:space="0" w:color="auto"/>
            <w:bottom w:val="none" w:sz="0" w:space="0" w:color="auto"/>
            <w:right w:val="none" w:sz="0" w:space="0" w:color="auto"/>
          </w:divBdr>
        </w:div>
        <w:div w:id="33627928">
          <w:marLeft w:val="864"/>
          <w:marRight w:val="0"/>
          <w:marTop w:val="115"/>
          <w:marBottom w:val="0"/>
          <w:divBdr>
            <w:top w:val="none" w:sz="0" w:space="0" w:color="auto"/>
            <w:left w:val="none" w:sz="0" w:space="0" w:color="auto"/>
            <w:bottom w:val="none" w:sz="0" w:space="0" w:color="auto"/>
            <w:right w:val="none" w:sz="0" w:space="0" w:color="auto"/>
          </w:divBdr>
        </w:div>
        <w:div w:id="819887060">
          <w:marLeft w:val="864"/>
          <w:marRight w:val="0"/>
          <w:marTop w:val="115"/>
          <w:marBottom w:val="0"/>
          <w:divBdr>
            <w:top w:val="none" w:sz="0" w:space="0" w:color="auto"/>
            <w:left w:val="none" w:sz="0" w:space="0" w:color="auto"/>
            <w:bottom w:val="none" w:sz="0" w:space="0" w:color="auto"/>
            <w:right w:val="none" w:sz="0" w:space="0" w:color="auto"/>
          </w:divBdr>
        </w:div>
        <w:div w:id="250360553">
          <w:marLeft w:val="864"/>
          <w:marRight w:val="0"/>
          <w:marTop w:val="115"/>
          <w:marBottom w:val="0"/>
          <w:divBdr>
            <w:top w:val="none" w:sz="0" w:space="0" w:color="auto"/>
            <w:left w:val="none" w:sz="0" w:space="0" w:color="auto"/>
            <w:bottom w:val="none" w:sz="0" w:space="0" w:color="auto"/>
            <w:right w:val="none" w:sz="0" w:space="0" w:color="auto"/>
          </w:divBdr>
        </w:div>
        <w:div w:id="294793076">
          <w:marLeft w:val="864"/>
          <w:marRight w:val="0"/>
          <w:marTop w:val="115"/>
          <w:marBottom w:val="0"/>
          <w:divBdr>
            <w:top w:val="none" w:sz="0" w:space="0" w:color="auto"/>
            <w:left w:val="none" w:sz="0" w:space="0" w:color="auto"/>
            <w:bottom w:val="none" w:sz="0" w:space="0" w:color="auto"/>
            <w:right w:val="none" w:sz="0" w:space="0" w:color="auto"/>
          </w:divBdr>
        </w:div>
        <w:div w:id="1103383711">
          <w:marLeft w:val="864"/>
          <w:marRight w:val="0"/>
          <w:marTop w:val="115"/>
          <w:marBottom w:val="0"/>
          <w:divBdr>
            <w:top w:val="none" w:sz="0" w:space="0" w:color="auto"/>
            <w:left w:val="none" w:sz="0" w:space="0" w:color="auto"/>
            <w:bottom w:val="none" w:sz="0" w:space="0" w:color="auto"/>
            <w:right w:val="none" w:sz="0" w:space="0" w:color="auto"/>
          </w:divBdr>
        </w:div>
      </w:divsChild>
    </w:div>
    <w:div w:id="837162029">
      <w:bodyDiv w:val="1"/>
      <w:marLeft w:val="0"/>
      <w:marRight w:val="0"/>
      <w:marTop w:val="0"/>
      <w:marBottom w:val="0"/>
      <w:divBdr>
        <w:top w:val="none" w:sz="0" w:space="0" w:color="auto"/>
        <w:left w:val="none" w:sz="0" w:space="0" w:color="auto"/>
        <w:bottom w:val="none" w:sz="0" w:space="0" w:color="auto"/>
        <w:right w:val="none" w:sz="0" w:space="0" w:color="auto"/>
      </w:divBdr>
      <w:divsChild>
        <w:div w:id="78062468">
          <w:marLeft w:val="864"/>
          <w:marRight w:val="0"/>
          <w:marTop w:val="115"/>
          <w:marBottom w:val="0"/>
          <w:divBdr>
            <w:top w:val="none" w:sz="0" w:space="0" w:color="auto"/>
            <w:left w:val="none" w:sz="0" w:space="0" w:color="auto"/>
            <w:bottom w:val="none" w:sz="0" w:space="0" w:color="auto"/>
            <w:right w:val="none" w:sz="0" w:space="0" w:color="auto"/>
          </w:divBdr>
        </w:div>
        <w:div w:id="290215325">
          <w:marLeft w:val="864"/>
          <w:marRight w:val="0"/>
          <w:marTop w:val="115"/>
          <w:marBottom w:val="0"/>
          <w:divBdr>
            <w:top w:val="none" w:sz="0" w:space="0" w:color="auto"/>
            <w:left w:val="none" w:sz="0" w:space="0" w:color="auto"/>
            <w:bottom w:val="none" w:sz="0" w:space="0" w:color="auto"/>
            <w:right w:val="none" w:sz="0" w:space="0" w:color="auto"/>
          </w:divBdr>
        </w:div>
        <w:div w:id="471144447">
          <w:marLeft w:val="864"/>
          <w:marRight w:val="0"/>
          <w:marTop w:val="115"/>
          <w:marBottom w:val="0"/>
          <w:divBdr>
            <w:top w:val="none" w:sz="0" w:space="0" w:color="auto"/>
            <w:left w:val="none" w:sz="0" w:space="0" w:color="auto"/>
            <w:bottom w:val="none" w:sz="0" w:space="0" w:color="auto"/>
            <w:right w:val="none" w:sz="0" w:space="0" w:color="auto"/>
          </w:divBdr>
        </w:div>
        <w:div w:id="1799494079">
          <w:marLeft w:val="864"/>
          <w:marRight w:val="0"/>
          <w:marTop w:val="115"/>
          <w:marBottom w:val="0"/>
          <w:divBdr>
            <w:top w:val="none" w:sz="0" w:space="0" w:color="auto"/>
            <w:left w:val="none" w:sz="0" w:space="0" w:color="auto"/>
            <w:bottom w:val="none" w:sz="0" w:space="0" w:color="auto"/>
            <w:right w:val="none" w:sz="0" w:space="0" w:color="auto"/>
          </w:divBdr>
        </w:div>
        <w:div w:id="1210455947">
          <w:marLeft w:val="864"/>
          <w:marRight w:val="0"/>
          <w:marTop w:val="115"/>
          <w:marBottom w:val="0"/>
          <w:divBdr>
            <w:top w:val="none" w:sz="0" w:space="0" w:color="auto"/>
            <w:left w:val="none" w:sz="0" w:space="0" w:color="auto"/>
            <w:bottom w:val="none" w:sz="0" w:space="0" w:color="auto"/>
            <w:right w:val="none" w:sz="0" w:space="0" w:color="auto"/>
          </w:divBdr>
        </w:div>
        <w:div w:id="2078091285">
          <w:marLeft w:val="864"/>
          <w:marRight w:val="0"/>
          <w:marTop w:val="115"/>
          <w:marBottom w:val="0"/>
          <w:divBdr>
            <w:top w:val="none" w:sz="0" w:space="0" w:color="auto"/>
            <w:left w:val="none" w:sz="0" w:space="0" w:color="auto"/>
            <w:bottom w:val="none" w:sz="0" w:space="0" w:color="auto"/>
            <w:right w:val="none" w:sz="0" w:space="0" w:color="auto"/>
          </w:divBdr>
        </w:div>
      </w:divsChild>
    </w:div>
    <w:div w:id="20163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4649</Words>
  <Characters>26502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Axtell, Nancy</dc:creator>
  <cp:lastModifiedBy>Nakfour, Jessica</cp:lastModifiedBy>
  <cp:revision>2</cp:revision>
  <cp:lastPrinted>2015-06-17T14:38:00Z</cp:lastPrinted>
  <dcterms:created xsi:type="dcterms:W3CDTF">2015-06-17T15:20:00Z</dcterms:created>
  <dcterms:modified xsi:type="dcterms:W3CDTF">2015-06-17T15:20:00Z</dcterms:modified>
</cp:coreProperties>
</file>