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Curriculum Vitae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Elizabeth Stebbins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2020 – </w:t>
      </w:r>
      <w:r w:rsidDel="00000000" w:rsidR="00000000" w:rsidRPr="00000000">
        <w:rPr>
          <w:i w:val="1"/>
          <w:rtl w:val="0"/>
        </w:rPr>
        <w:t xml:space="preserve">Present</w:t>
      </w:r>
      <w:r w:rsidDel="00000000" w:rsidR="00000000" w:rsidRPr="00000000">
        <w:rPr>
          <w:rtl w:val="0"/>
        </w:rPr>
        <w:t xml:space="preserve">.  M.S. Fisheries and Wildlife, Michigan State University – Quantitative Fisheries Center.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i w:val="1"/>
        </w:rPr>
      </w:pPr>
      <w:r w:rsidDel="00000000" w:rsidR="00000000" w:rsidRPr="00000000">
        <w:rPr>
          <w:rtl w:val="0"/>
        </w:rPr>
        <w:t xml:space="preserve">2013-2017.  B.A. Integrative Biology, Harvard University. GPA: 3.7 Cum Laude.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Research Experience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2016-2017. Research Assistant. Collected data and processed samples in Dr. Lizzie Wolkovich’s temporal ecology lab to support studies of climatological shifts in plant communities.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2016.  Young Scientist Intern. NOAA Fisheries. Conducted research project assessing impact of the recreational fishery on Kona Blue Marlin populations.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Other relevant professional employment or experience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March 2019 – August 2020. Legislative Correspondent, U.S. Senate. Researched, communicated, and helped draft policy in the environmental, agricultural, natural resources, and climate change issue areas. Managed relationships with stakeholders and constituents.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October 2017 – March 2019. Prospect Research Associate, League of Conservation Voters. Researched and managed a database of prospective and current donors to support the organization’s fundraising goals.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Notable skills (computing, specialized instruments, etc.)</w:t>
      </w:r>
    </w:p>
    <w:p w:rsidR="00000000" w:rsidDel="00000000" w:rsidP="00000000" w:rsidRDefault="00000000" w:rsidRPr="00000000" w14:paraId="00000014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R. Python. SQL. Template Model Builder (TMB). Constituent Services. Policy. Adobe InDesign.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Publications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Golden, Chris, Shapero, Andrew, Vaitla, Bapu, Smith, Matthew R., Myers, Samuel S., </w:t>
      </w:r>
      <w:r w:rsidDel="00000000" w:rsidR="00000000" w:rsidRPr="00000000">
        <w:rPr>
          <w:b w:val="1"/>
          <w:rtl w:val="0"/>
        </w:rPr>
        <w:t xml:space="preserve">Stebbins, Elizabeth,</w:t>
      </w:r>
      <w:r w:rsidDel="00000000" w:rsidR="00000000" w:rsidRPr="00000000">
        <w:rPr>
          <w:rtl w:val="0"/>
        </w:rPr>
        <w:t xml:space="preserve"> and Gephart, Jessica. “Impacts of Mainstream Hydropower Development on Fisheries and Human Nutrition in the Lower Mekong”. </w:t>
      </w:r>
      <w:r w:rsidDel="00000000" w:rsidR="00000000" w:rsidRPr="00000000">
        <w:rPr>
          <w:i w:val="1"/>
          <w:rtl w:val="0"/>
        </w:rPr>
        <w:t xml:space="preserve">Frontiers in Sustainable Food Systems </w:t>
      </w:r>
      <w:r w:rsidDel="00000000" w:rsidR="00000000" w:rsidRPr="00000000">
        <w:rPr>
          <w:rtl w:val="0"/>
        </w:rPr>
        <w:t xml:space="preserve">(2019).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Leadership and Outreach</w:t>
      </w:r>
    </w:p>
    <w:p w:rsidR="00000000" w:rsidDel="00000000" w:rsidP="00000000" w:rsidRDefault="00000000" w:rsidRPr="00000000" w14:paraId="0000001A">
      <w:pPr>
        <w:rPr>
          <w:sz w:val="21"/>
          <w:szCs w:val="21"/>
        </w:rPr>
      </w:pPr>
      <w:r w:rsidDel="00000000" w:rsidR="00000000" w:rsidRPr="00000000">
        <w:rPr>
          <w:rtl w:val="0"/>
        </w:rPr>
        <w:t xml:space="preserve">2020-</w:t>
      </w:r>
      <w:r w:rsidDel="00000000" w:rsidR="00000000" w:rsidRPr="00000000">
        <w:rPr>
          <w:i w:val="1"/>
          <w:rtl w:val="0"/>
        </w:rPr>
        <w:t xml:space="preserve">Present</w:t>
      </w:r>
      <w:r w:rsidDel="00000000" w:rsidR="00000000" w:rsidRPr="00000000">
        <w:rPr>
          <w:rtl w:val="0"/>
        </w:rPr>
        <w:t xml:space="preserve">. Coordinator &amp; Designer, Spotlight (MSU Fish and Wildlife Graduate Magazine).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Marketing Officer, Harvard College Conservational Society.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Social &amp; Outreach Chair, Harvard Outing Club.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Style2" w:customStyle="1">
    <w:name w:val="Style2"/>
    <w:basedOn w:val="DefaultParagraphFont"/>
    <w:uiPriority w:val="1"/>
    <w:qFormat w:val="1"/>
    <w:rsid w:val="00364589"/>
    <w:rPr>
      <w:position w:val="-36"/>
      <w:vertAlign w:val="subscript"/>
    </w:rPr>
  </w:style>
  <w:style w:type="character" w:styleId="Style1" w:customStyle="1">
    <w:name w:val="Style1"/>
    <w:uiPriority w:val="1"/>
    <w:qFormat w:val="1"/>
    <w:rsid w:val="004B6275"/>
    <w:rPr>
      <w:position w:val="-36"/>
      <w:vertAlign w:val="subscript"/>
    </w:rPr>
  </w:style>
  <w:style w:type="character" w:styleId="Style3" w:customStyle="1">
    <w:name w:val="Style3"/>
    <w:basedOn w:val="Style1"/>
    <w:uiPriority w:val="1"/>
    <w:qFormat w:val="1"/>
    <w:rsid w:val="004B6275"/>
    <w:rPr>
      <w:position w:val="-4"/>
      <w:vertAlign w:val="subscript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C5F00"/>
    <w:rPr>
      <w:rFonts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C5F00"/>
    <w:rPr>
      <w:rFonts w:cs="Times New Roman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4G1tpHw+4Cbng9ooMp74Ep+TWw==">AMUW2mVxlFmpwVsjUXEWLSBmqlLrt1NLEym3vdka31Vmp3GSeSPePGaaWUJPh4wb9aAFmnXrooRV070pK5cY1LSoBzEI86BiFWsvDrfeIdQt7SbLX3Y56oQenQ1pfe6PfA/jCP/Om1tY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2020-08-19T13:46:00Z</dcterms:created>
  <dc:creator>Tim Essington</dc:creator>
</cp:coreProperties>
</file>