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A9" w:rsidRPr="00E1540B" w:rsidRDefault="00343EE4" w:rsidP="00D168D5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E1540B">
        <w:rPr>
          <w:b/>
          <w:sz w:val="48"/>
          <w:szCs w:val="48"/>
        </w:rPr>
        <w:t>Affordable Care Act</w:t>
      </w:r>
    </w:p>
    <w:p w:rsidR="00343EE4" w:rsidRPr="001907FE" w:rsidRDefault="00343EE4" w:rsidP="00D168D5">
      <w:pPr>
        <w:spacing w:after="0"/>
        <w:jc w:val="center"/>
        <w:rPr>
          <w:b/>
          <w:sz w:val="48"/>
          <w:szCs w:val="48"/>
        </w:rPr>
      </w:pPr>
      <w:r w:rsidRPr="001907FE">
        <w:rPr>
          <w:b/>
          <w:sz w:val="48"/>
          <w:szCs w:val="48"/>
        </w:rPr>
        <w:t>Eligibility</w:t>
      </w:r>
    </w:p>
    <w:p w:rsidR="00343EE4" w:rsidRPr="00653BB1" w:rsidRDefault="00343EE4" w:rsidP="00D168D5">
      <w:pPr>
        <w:spacing w:after="0"/>
        <w:rPr>
          <w:sz w:val="40"/>
          <w:szCs w:val="40"/>
          <w:u w:val="single"/>
        </w:rPr>
      </w:pPr>
      <w:r w:rsidRPr="00653BB1">
        <w:rPr>
          <w:sz w:val="40"/>
          <w:szCs w:val="40"/>
          <w:u w:val="single"/>
        </w:rPr>
        <w:t>Hired in 2014:</w:t>
      </w:r>
    </w:p>
    <w:p w:rsidR="00343EE4" w:rsidRPr="00653BB1" w:rsidRDefault="00343EE4" w:rsidP="00D168D5">
      <w:pPr>
        <w:spacing w:after="0"/>
        <w:rPr>
          <w:sz w:val="40"/>
          <w:szCs w:val="40"/>
        </w:rPr>
      </w:pPr>
      <w:r w:rsidRPr="00653BB1">
        <w:rPr>
          <w:sz w:val="40"/>
          <w:szCs w:val="40"/>
        </w:rPr>
        <w:tab/>
        <w:t>-No coverage for 2014</w:t>
      </w:r>
    </w:p>
    <w:p w:rsidR="00343EE4" w:rsidRPr="00653BB1" w:rsidRDefault="00343EE4" w:rsidP="00D168D5">
      <w:pPr>
        <w:spacing w:after="0"/>
        <w:rPr>
          <w:sz w:val="40"/>
          <w:szCs w:val="40"/>
        </w:rPr>
      </w:pPr>
      <w:r w:rsidRPr="00653BB1">
        <w:rPr>
          <w:sz w:val="40"/>
          <w:szCs w:val="40"/>
        </w:rPr>
        <w:tab/>
        <w:t>-At the end of 2014, average hours will be reviewed</w:t>
      </w:r>
    </w:p>
    <w:p w:rsidR="00343EE4" w:rsidRDefault="00903E77" w:rsidP="00D168D5">
      <w:pPr>
        <w:spacing w:after="0"/>
        <w:ind w:left="1440"/>
        <w:rPr>
          <w:sz w:val="40"/>
          <w:szCs w:val="40"/>
        </w:rPr>
      </w:pPr>
      <w:r>
        <w:rPr>
          <w:sz w:val="40"/>
          <w:szCs w:val="40"/>
        </w:rPr>
        <w:t>*If average is 30</w:t>
      </w:r>
      <w:r w:rsidR="00343EE4" w:rsidRPr="00653BB1">
        <w:rPr>
          <w:sz w:val="40"/>
          <w:szCs w:val="40"/>
        </w:rPr>
        <w:t xml:space="preserve"> hours</w:t>
      </w:r>
      <w:r>
        <w:rPr>
          <w:sz w:val="40"/>
          <w:szCs w:val="40"/>
        </w:rPr>
        <w:t>/week</w:t>
      </w:r>
      <w:r w:rsidR="00343EE4" w:rsidRPr="00653BB1">
        <w:rPr>
          <w:sz w:val="40"/>
          <w:szCs w:val="40"/>
        </w:rPr>
        <w:t>, they will have co</w:t>
      </w:r>
      <w:r w:rsidR="00D168D5">
        <w:rPr>
          <w:sz w:val="40"/>
          <w:szCs w:val="40"/>
        </w:rPr>
        <w:t>verage starting January 1, 2015</w:t>
      </w:r>
      <w:r>
        <w:rPr>
          <w:sz w:val="40"/>
          <w:szCs w:val="40"/>
        </w:rPr>
        <w:t xml:space="preserve"> if they are still working regardless of work schedule.</w:t>
      </w:r>
    </w:p>
    <w:p w:rsidR="00D168D5" w:rsidRPr="00653BB1" w:rsidRDefault="00D168D5" w:rsidP="00D168D5">
      <w:pPr>
        <w:spacing w:after="0"/>
        <w:ind w:left="1440"/>
        <w:rPr>
          <w:sz w:val="40"/>
          <w:szCs w:val="40"/>
        </w:rPr>
      </w:pPr>
    </w:p>
    <w:p w:rsidR="00343EE4" w:rsidRPr="00653BB1" w:rsidRDefault="00343EE4" w:rsidP="00D168D5">
      <w:pPr>
        <w:spacing w:after="0"/>
        <w:rPr>
          <w:sz w:val="40"/>
          <w:szCs w:val="40"/>
          <w:u w:val="single"/>
        </w:rPr>
      </w:pPr>
      <w:r w:rsidRPr="00653BB1">
        <w:rPr>
          <w:sz w:val="40"/>
          <w:szCs w:val="40"/>
          <w:u w:val="single"/>
        </w:rPr>
        <w:t>Hired in 2015 or Any Year Beyond 2015:</w:t>
      </w:r>
    </w:p>
    <w:p w:rsidR="00343EE4" w:rsidRPr="00653BB1" w:rsidRDefault="00343EE4" w:rsidP="00D168D5">
      <w:pPr>
        <w:spacing w:after="0"/>
        <w:ind w:left="720"/>
        <w:rPr>
          <w:sz w:val="40"/>
          <w:szCs w:val="40"/>
        </w:rPr>
      </w:pPr>
      <w:r w:rsidRPr="00653BB1">
        <w:rPr>
          <w:sz w:val="40"/>
          <w:szCs w:val="40"/>
        </w:rPr>
        <w:t>-If hired to work less than 30 hours per week, no coverage in 2015</w:t>
      </w:r>
      <w:r w:rsidR="00D168D5">
        <w:rPr>
          <w:sz w:val="40"/>
          <w:szCs w:val="40"/>
        </w:rPr>
        <w:t>.</w:t>
      </w:r>
    </w:p>
    <w:p w:rsidR="00343EE4" w:rsidRPr="00653BB1" w:rsidRDefault="00343EE4" w:rsidP="00D168D5">
      <w:pPr>
        <w:spacing w:after="0"/>
        <w:ind w:left="1440"/>
        <w:rPr>
          <w:sz w:val="40"/>
          <w:szCs w:val="40"/>
        </w:rPr>
      </w:pPr>
      <w:r w:rsidRPr="00653BB1">
        <w:rPr>
          <w:sz w:val="40"/>
          <w:szCs w:val="40"/>
        </w:rPr>
        <w:t>*Will revi</w:t>
      </w:r>
      <w:r w:rsidR="00E275FB" w:rsidRPr="00653BB1">
        <w:rPr>
          <w:sz w:val="40"/>
          <w:szCs w:val="40"/>
        </w:rPr>
        <w:t>ew average hours for 2015 to determine</w:t>
      </w:r>
      <w:r w:rsidRPr="00653BB1">
        <w:rPr>
          <w:sz w:val="40"/>
          <w:szCs w:val="40"/>
        </w:rPr>
        <w:t xml:space="preserve"> if </w:t>
      </w:r>
      <w:r w:rsidR="00E275FB" w:rsidRPr="00653BB1">
        <w:rPr>
          <w:sz w:val="40"/>
          <w:szCs w:val="40"/>
        </w:rPr>
        <w:t xml:space="preserve">the average is </w:t>
      </w:r>
      <w:r w:rsidRPr="00653BB1">
        <w:rPr>
          <w:sz w:val="40"/>
          <w:szCs w:val="40"/>
        </w:rPr>
        <w:t>30+ hours</w:t>
      </w:r>
      <w:r w:rsidR="00903E77">
        <w:rPr>
          <w:sz w:val="40"/>
          <w:szCs w:val="40"/>
        </w:rPr>
        <w:t>/week</w:t>
      </w:r>
      <w:r w:rsidRPr="00653BB1">
        <w:rPr>
          <w:sz w:val="40"/>
          <w:szCs w:val="40"/>
        </w:rPr>
        <w:t>. If they continue to wo</w:t>
      </w:r>
      <w:r w:rsidR="00E275FB" w:rsidRPr="00653BB1">
        <w:rPr>
          <w:sz w:val="40"/>
          <w:szCs w:val="40"/>
        </w:rPr>
        <w:t>rk, they will receive coverage o</w:t>
      </w:r>
      <w:r w:rsidRPr="00653BB1">
        <w:rPr>
          <w:sz w:val="40"/>
          <w:szCs w:val="40"/>
        </w:rPr>
        <w:t>n</w:t>
      </w:r>
      <w:r w:rsidR="00E275FB" w:rsidRPr="00653BB1">
        <w:rPr>
          <w:sz w:val="40"/>
          <w:szCs w:val="40"/>
        </w:rPr>
        <w:t xml:space="preserve"> January 1,</w:t>
      </w:r>
      <w:r w:rsidRPr="00653BB1">
        <w:rPr>
          <w:sz w:val="40"/>
          <w:szCs w:val="40"/>
        </w:rPr>
        <w:t xml:space="preserve"> 2016.</w:t>
      </w:r>
    </w:p>
    <w:p w:rsidR="00343EE4" w:rsidRPr="00653BB1" w:rsidRDefault="00343EE4" w:rsidP="00D168D5">
      <w:pPr>
        <w:spacing w:after="0"/>
        <w:ind w:left="1440"/>
        <w:rPr>
          <w:sz w:val="40"/>
          <w:szCs w:val="40"/>
        </w:rPr>
      </w:pPr>
      <w:r w:rsidRPr="00653BB1">
        <w:rPr>
          <w:sz w:val="40"/>
          <w:szCs w:val="40"/>
        </w:rPr>
        <w:t>*If</w:t>
      </w:r>
      <w:r w:rsidR="00D168D5">
        <w:rPr>
          <w:sz w:val="40"/>
          <w:szCs w:val="40"/>
        </w:rPr>
        <w:t xml:space="preserve"> initially</w:t>
      </w:r>
      <w:r w:rsidRPr="00653BB1">
        <w:rPr>
          <w:sz w:val="40"/>
          <w:szCs w:val="40"/>
        </w:rPr>
        <w:t xml:space="preserve"> hired to work at any time during 2</w:t>
      </w:r>
      <w:r w:rsidR="00E1540B">
        <w:rPr>
          <w:sz w:val="40"/>
          <w:szCs w:val="40"/>
        </w:rPr>
        <w:t xml:space="preserve">015 (or future years) to </w:t>
      </w:r>
      <w:r w:rsidRPr="00653BB1">
        <w:rPr>
          <w:sz w:val="40"/>
          <w:szCs w:val="40"/>
        </w:rPr>
        <w:t>work 30 hours per week for at least 90 d</w:t>
      </w:r>
      <w:r w:rsidR="00E1540B">
        <w:rPr>
          <w:sz w:val="40"/>
          <w:szCs w:val="40"/>
        </w:rPr>
        <w:t xml:space="preserve">ays they will be eligible for benefits </w:t>
      </w:r>
      <w:r w:rsidR="00E275FB" w:rsidRPr="00653BB1">
        <w:rPr>
          <w:sz w:val="40"/>
          <w:szCs w:val="40"/>
        </w:rPr>
        <w:t>the first of the month after the month of hire</w:t>
      </w:r>
      <w:r w:rsidRPr="00653BB1">
        <w:rPr>
          <w:sz w:val="40"/>
          <w:szCs w:val="40"/>
        </w:rPr>
        <w:t>.</w:t>
      </w:r>
    </w:p>
    <w:p w:rsidR="00D168D5" w:rsidRDefault="00D168D5" w:rsidP="00653BB1">
      <w:pPr>
        <w:rPr>
          <w:sz w:val="40"/>
          <w:szCs w:val="40"/>
          <w:u w:val="single"/>
        </w:rPr>
      </w:pPr>
    </w:p>
    <w:p w:rsidR="00653BB1" w:rsidRPr="00653BB1" w:rsidRDefault="00653BB1" w:rsidP="00D168D5">
      <w:pPr>
        <w:spacing w:after="0"/>
        <w:rPr>
          <w:sz w:val="40"/>
          <w:szCs w:val="40"/>
        </w:rPr>
      </w:pPr>
      <w:r w:rsidRPr="00653BB1">
        <w:rPr>
          <w:sz w:val="40"/>
          <w:szCs w:val="40"/>
          <w:u w:val="single"/>
        </w:rPr>
        <w:lastRenderedPageBreak/>
        <w:t xml:space="preserve">Initial Year of Hire: </w:t>
      </w:r>
    </w:p>
    <w:p w:rsidR="00653BB1" w:rsidRPr="00653BB1" w:rsidRDefault="00653BB1" w:rsidP="00D168D5">
      <w:pPr>
        <w:spacing w:after="0"/>
        <w:rPr>
          <w:sz w:val="40"/>
          <w:szCs w:val="40"/>
        </w:rPr>
      </w:pPr>
      <w:r w:rsidRPr="00653BB1">
        <w:rPr>
          <w:sz w:val="40"/>
          <w:szCs w:val="40"/>
        </w:rPr>
        <w:tab/>
        <w:t>-Hired mid-year starting 2014 or beyond</w:t>
      </w:r>
      <w:r w:rsidR="00D168D5">
        <w:rPr>
          <w:sz w:val="40"/>
          <w:szCs w:val="40"/>
        </w:rPr>
        <w:t>:</w:t>
      </w:r>
    </w:p>
    <w:p w:rsidR="00653BB1" w:rsidRPr="00653BB1" w:rsidRDefault="00653BB1" w:rsidP="00D168D5">
      <w:pPr>
        <w:spacing w:after="0"/>
        <w:ind w:left="1440"/>
        <w:rPr>
          <w:sz w:val="40"/>
          <w:szCs w:val="40"/>
        </w:rPr>
      </w:pPr>
      <w:r w:rsidRPr="00653BB1">
        <w:rPr>
          <w:sz w:val="40"/>
          <w:szCs w:val="40"/>
        </w:rPr>
        <w:t>*Add hours for first 12 months and if the average hours worked is 30 h</w:t>
      </w:r>
      <w:r w:rsidR="00903E77">
        <w:rPr>
          <w:sz w:val="40"/>
          <w:szCs w:val="40"/>
        </w:rPr>
        <w:t>ou</w:t>
      </w:r>
      <w:r w:rsidRPr="00653BB1">
        <w:rPr>
          <w:sz w:val="40"/>
          <w:szCs w:val="40"/>
        </w:rPr>
        <w:t>rs/week or more, coverage begins the first of the month following the 12</w:t>
      </w:r>
      <w:r w:rsidRPr="00653BB1">
        <w:rPr>
          <w:sz w:val="40"/>
          <w:szCs w:val="40"/>
          <w:vertAlign w:val="superscript"/>
        </w:rPr>
        <w:t>th</w:t>
      </w:r>
      <w:r w:rsidRPr="00653BB1">
        <w:rPr>
          <w:sz w:val="40"/>
          <w:szCs w:val="40"/>
        </w:rPr>
        <w:t xml:space="preserve"> month.</w:t>
      </w:r>
    </w:p>
    <w:p w:rsidR="00970972" w:rsidRDefault="00653BB1" w:rsidP="00D168D5">
      <w:pPr>
        <w:spacing w:after="0"/>
        <w:ind w:left="1440"/>
        <w:rPr>
          <w:sz w:val="40"/>
          <w:szCs w:val="40"/>
        </w:rPr>
      </w:pPr>
      <w:r w:rsidRPr="00653BB1">
        <w:rPr>
          <w:sz w:val="40"/>
          <w:szCs w:val="40"/>
        </w:rPr>
        <w:t>*Example: Hired May 1, 2014; add hours paid from May 1, 2014 through April 30, 2015.</w:t>
      </w:r>
      <w:r w:rsidR="00E1540B">
        <w:rPr>
          <w:sz w:val="40"/>
          <w:szCs w:val="40"/>
        </w:rPr>
        <w:t xml:space="preserve">  If average is 30 hours/week c</w:t>
      </w:r>
      <w:r w:rsidRPr="00653BB1">
        <w:rPr>
          <w:sz w:val="40"/>
          <w:szCs w:val="40"/>
        </w:rPr>
        <w:t>overage begins May 1, 2015-April 2016. Then, in May 2016, a review of the hours worked in 2015 takes place and if the average is 30 weeks or more for 2015, coverage continues for the rest of</w:t>
      </w:r>
      <w:r w:rsidR="00E1540B">
        <w:rPr>
          <w:sz w:val="40"/>
          <w:szCs w:val="40"/>
        </w:rPr>
        <w:t xml:space="preserve"> the</w:t>
      </w:r>
      <w:r w:rsidRPr="00653BB1">
        <w:rPr>
          <w:sz w:val="40"/>
          <w:szCs w:val="40"/>
        </w:rPr>
        <w:t xml:space="preserve"> 2016</w:t>
      </w:r>
      <w:r w:rsidR="00E1540B">
        <w:rPr>
          <w:sz w:val="40"/>
          <w:szCs w:val="40"/>
        </w:rPr>
        <w:t xml:space="preserve"> calendar year</w:t>
      </w:r>
      <w:r w:rsidRPr="00653BB1">
        <w:rPr>
          <w:sz w:val="40"/>
          <w:szCs w:val="40"/>
        </w:rPr>
        <w:t>.</w:t>
      </w:r>
    </w:p>
    <w:p w:rsidR="00D168D5" w:rsidRDefault="00D168D5" w:rsidP="00D168D5">
      <w:pPr>
        <w:spacing w:after="0"/>
        <w:ind w:left="720"/>
        <w:rPr>
          <w:sz w:val="40"/>
          <w:szCs w:val="40"/>
        </w:rPr>
      </w:pPr>
      <w:r>
        <w:rPr>
          <w:sz w:val="40"/>
          <w:szCs w:val="40"/>
        </w:rPr>
        <w:t>- If someone is terminated for 26 or more weeks     they serve a new initial year of employment.</w:t>
      </w:r>
    </w:p>
    <w:p w:rsidR="00D168D5" w:rsidRDefault="00D168D5" w:rsidP="00D168D5">
      <w:pPr>
        <w:ind w:left="1440"/>
        <w:rPr>
          <w:sz w:val="40"/>
          <w:szCs w:val="40"/>
        </w:rPr>
      </w:pPr>
    </w:p>
    <w:p w:rsidR="00E1540B" w:rsidRDefault="00E1540B" w:rsidP="0084567B">
      <w:pPr>
        <w:jc w:val="center"/>
        <w:rPr>
          <w:b/>
          <w:sz w:val="48"/>
          <w:szCs w:val="48"/>
        </w:rPr>
      </w:pPr>
    </w:p>
    <w:p w:rsidR="00E1540B" w:rsidRDefault="00E1540B" w:rsidP="0084567B">
      <w:pPr>
        <w:jc w:val="center"/>
        <w:rPr>
          <w:b/>
          <w:sz w:val="48"/>
          <w:szCs w:val="48"/>
        </w:rPr>
      </w:pPr>
    </w:p>
    <w:p w:rsidR="00E1540B" w:rsidRDefault="00E1540B" w:rsidP="0084567B">
      <w:pPr>
        <w:jc w:val="center"/>
        <w:rPr>
          <w:b/>
          <w:sz w:val="48"/>
          <w:szCs w:val="48"/>
        </w:rPr>
      </w:pPr>
    </w:p>
    <w:p w:rsidR="00D168D5" w:rsidRDefault="00D168D5" w:rsidP="00D168D5">
      <w:pPr>
        <w:spacing w:after="0"/>
        <w:rPr>
          <w:b/>
          <w:sz w:val="48"/>
          <w:szCs w:val="48"/>
        </w:rPr>
      </w:pPr>
    </w:p>
    <w:p w:rsidR="0084567B" w:rsidRPr="001907FE" w:rsidRDefault="0084567B" w:rsidP="00D168D5">
      <w:pPr>
        <w:spacing w:after="0"/>
        <w:jc w:val="center"/>
        <w:rPr>
          <w:b/>
          <w:sz w:val="48"/>
          <w:szCs w:val="48"/>
        </w:rPr>
      </w:pPr>
      <w:r w:rsidRPr="001907FE">
        <w:rPr>
          <w:b/>
          <w:sz w:val="48"/>
          <w:szCs w:val="48"/>
        </w:rPr>
        <w:lastRenderedPageBreak/>
        <w:t>Calculations for Average Hours</w:t>
      </w:r>
    </w:p>
    <w:p w:rsidR="0084567B" w:rsidRPr="001907FE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>-If work throughout the entire year</w:t>
      </w:r>
      <w:r w:rsidR="00D168D5">
        <w:rPr>
          <w:sz w:val="40"/>
          <w:szCs w:val="40"/>
        </w:rPr>
        <w:t>:</w:t>
      </w:r>
    </w:p>
    <w:p w:rsidR="0084567B" w:rsidRPr="001907FE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ab/>
        <w:t>*All hours paid added up and divided by 52 weeks</w:t>
      </w:r>
    </w:p>
    <w:p w:rsidR="0084567B" w:rsidRPr="001907FE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>-If work and then take a break of 5 or more weeks and up to 26 weeks</w:t>
      </w:r>
      <w:r w:rsidR="00D168D5">
        <w:rPr>
          <w:sz w:val="40"/>
          <w:szCs w:val="40"/>
        </w:rPr>
        <w:t>.</w:t>
      </w:r>
    </w:p>
    <w:p w:rsidR="0084567B" w:rsidRPr="00903E77" w:rsidRDefault="0084567B" w:rsidP="00D168D5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903E77">
        <w:rPr>
          <w:sz w:val="40"/>
          <w:szCs w:val="40"/>
        </w:rPr>
        <w:t>All hours paid added up and divided by weeks worked before and after the 5-26 week break.</w:t>
      </w:r>
    </w:p>
    <w:p w:rsidR="0084567B" w:rsidRPr="001907FE" w:rsidRDefault="0084567B" w:rsidP="00D168D5">
      <w:pPr>
        <w:spacing w:after="0"/>
        <w:ind w:left="720"/>
        <w:rPr>
          <w:sz w:val="40"/>
          <w:szCs w:val="40"/>
        </w:rPr>
      </w:pPr>
      <w:r w:rsidRPr="001907FE">
        <w:rPr>
          <w:sz w:val="40"/>
          <w:szCs w:val="40"/>
        </w:rPr>
        <w:t>Example: Work January-March (13 weeks), then does not work April-July (17 weeks), then works August-December (22 weeks)</w:t>
      </w:r>
    </w:p>
    <w:p w:rsidR="0084567B" w:rsidRPr="001907FE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ab/>
        <w:t>*Add all hours worked and divide by 35 weeks</w:t>
      </w:r>
    </w:p>
    <w:p w:rsidR="00D168D5" w:rsidRDefault="00D168D5" w:rsidP="00D168D5">
      <w:pPr>
        <w:spacing w:after="0"/>
        <w:jc w:val="center"/>
        <w:rPr>
          <w:b/>
          <w:sz w:val="48"/>
          <w:szCs w:val="48"/>
        </w:rPr>
      </w:pPr>
    </w:p>
    <w:p w:rsidR="0084567B" w:rsidRPr="001907FE" w:rsidRDefault="0084567B" w:rsidP="00D168D5">
      <w:pPr>
        <w:spacing w:after="0"/>
        <w:jc w:val="center"/>
        <w:rPr>
          <w:b/>
          <w:sz w:val="48"/>
          <w:szCs w:val="48"/>
        </w:rPr>
      </w:pPr>
      <w:r w:rsidRPr="001907FE">
        <w:rPr>
          <w:b/>
          <w:sz w:val="48"/>
          <w:szCs w:val="48"/>
        </w:rPr>
        <w:t>Key New Clarifications</w:t>
      </w:r>
    </w:p>
    <w:p w:rsidR="0084567B" w:rsidRPr="001907FE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>-Work study hours for students do NOT count in the average</w:t>
      </w:r>
      <w:r w:rsidR="00D168D5">
        <w:rPr>
          <w:sz w:val="40"/>
          <w:szCs w:val="40"/>
        </w:rPr>
        <w:t>.</w:t>
      </w:r>
    </w:p>
    <w:p w:rsidR="0084567B" w:rsidRPr="001907FE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>-True, seasonal employees who work for 6 months or less are NOT included</w:t>
      </w:r>
      <w:r w:rsidR="00D168D5">
        <w:rPr>
          <w:sz w:val="40"/>
          <w:szCs w:val="40"/>
        </w:rPr>
        <w:t>.</w:t>
      </w:r>
    </w:p>
    <w:p w:rsidR="0084567B" w:rsidRPr="00970972" w:rsidRDefault="0084567B" w:rsidP="00D168D5">
      <w:pPr>
        <w:spacing w:after="0"/>
        <w:rPr>
          <w:sz w:val="40"/>
          <w:szCs w:val="40"/>
        </w:rPr>
      </w:pPr>
      <w:r w:rsidRPr="001907FE">
        <w:rPr>
          <w:sz w:val="40"/>
          <w:szCs w:val="40"/>
        </w:rPr>
        <w:t>-US citizen or legal resident status is NOT required to be considered for eligibility</w:t>
      </w:r>
      <w:r w:rsidR="00D168D5">
        <w:rPr>
          <w:sz w:val="40"/>
          <w:szCs w:val="40"/>
        </w:rPr>
        <w:t>.</w:t>
      </w:r>
      <w:r w:rsidRPr="001907FE">
        <w:rPr>
          <w:sz w:val="40"/>
          <w:szCs w:val="40"/>
        </w:rPr>
        <w:t xml:space="preserve"> </w:t>
      </w:r>
    </w:p>
    <w:sectPr w:rsidR="0084567B" w:rsidRPr="009709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0B" w:rsidRDefault="00E1540B" w:rsidP="00E1540B">
      <w:pPr>
        <w:spacing w:after="0" w:line="240" w:lineRule="auto"/>
      </w:pPr>
      <w:r>
        <w:separator/>
      </w:r>
    </w:p>
  </w:endnote>
  <w:endnote w:type="continuationSeparator" w:id="0">
    <w:p w:rsidR="00E1540B" w:rsidRDefault="00E1540B" w:rsidP="00E1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0B" w:rsidRDefault="00E1540B" w:rsidP="00E1540B">
      <w:pPr>
        <w:spacing w:after="0" w:line="240" w:lineRule="auto"/>
      </w:pPr>
      <w:r>
        <w:separator/>
      </w:r>
    </w:p>
  </w:footnote>
  <w:footnote w:type="continuationSeparator" w:id="0">
    <w:p w:rsidR="00E1540B" w:rsidRDefault="00E1540B" w:rsidP="00E1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B" w:rsidRDefault="00E1540B" w:rsidP="00E1540B">
    <w:pPr>
      <w:pStyle w:val="Header"/>
      <w:jc w:val="right"/>
    </w:pPr>
    <w:r>
      <w:t>March 4, 2014</w:t>
    </w:r>
  </w:p>
  <w:p w:rsidR="00E1540B" w:rsidRDefault="00E1540B" w:rsidP="00E1540B">
    <w:pPr>
      <w:pStyle w:val="Header"/>
      <w:jc w:val="right"/>
    </w:pPr>
    <w:r>
      <w:t>Presented by: Kris Hynes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7F7"/>
    <w:multiLevelType w:val="hybridMultilevel"/>
    <w:tmpl w:val="443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E4"/>
    <w:rsid w:val="001907FE"/>
    <w:rsid w:val="00343EE4"/>
    <w:rsid w:val="00653BB1"/>
    <w:rsid w:val="0084567B"/>
    <w:rsid w:val="00903E77"/>
    <w:rsid w:val="00970972"/>
    <w:rsid w:val="009B64A9"/>
    <w:rsid w:val="00D168D5"/>
    <w:rsid w:val="00DC31BD"/>
    <w:rsid w:val="00E1540B"/>
    <w:rsid w:val="00E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0B"/>
  </w:style>
  <w:style w:type="paragraph" w:styleId="Footer">
    <w:name w:val="footer"/>
    <w:basedOn w:val="Normal"/>
    <w:link w:val="FooterChar"/>
    <w:uiPriority w:val="99"/>
    <w:unhideWhenUsed/>
    <w:rsid w:val="00E1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0B"/>
  </w:style>
  <w:style w:type="paragraph" w:styleId="BalloonText">
    <w:name w:val="Balloon Text"/>
    <w:basedOn w:val="Normal"/>
    <w:link w:val="BalloonTextChar"/>
    <w:uiPriority w:val="99"/>
    <w:semiHidden/>
    <w:unhideWhenUsed/>
    <w:rsid w:val="00E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0B"/>
  </w:style>
  <w:style w:type="paragraph" w:styleId="Footer">
    <w:name w:val="footer"/>
    <w:basedOn w:val="Normal"/>
    <w:link w:val="FooterChar"/>
    <w:uiPriority w:val="99"/>
    <w:unhideWhenUsed/>
    <w:rsid w:val="00E1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0B"/>
  </w:style>
  <w:style w:type="paragraph" w:styleId="BalloonText">
    <w:name w:val="Balloon Text"/>
    <w:basedOn w:val="Normal"/>
    <w:link w:val="BalloonTextChar"/>
    <w:uiPriority w:val="99"/>
    <w:semiHidden/>
    <w:unhideWhenUsed/>
    <w:rsid w:val="00E1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Darish, Caitlin M.</dc:creator>
  <cp:lastModifiedBy>Hubbard, Connor</cp:lastModifiedBy>
  <cp:revision>3</cp:revision>
  <cp:lastPrinted>2014-03-03T19:50:00Z</cp:lastPrinted>
  <dcterms:created xsi:type="dcterms:W3CDTF">2014-02-28T21:05:00Z</dcterms:created>
  <dcterms:modified xsi:type="dcterms:W3CDTF">2014-03-03T19:51:00Z</dcterms:modified>
</cp:coreProperties>
</file>